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方正小标宋简体" w:hAnsi="宋体" w:eastAsia="方正小标宋简体" w:cstheme="minorBidi"/>
          <w:kern w:val="2"/>
          <w:sz w:val="44"/>
          <w:szCs w:val="44"/>
          <w:u w:val="single"/>
          <w:lang w:val="en-US" w:eastAsia="zh-CN" w:bidi="ar-SA"/>
        </w:rPr>
      </w:pPr>
      <w:bookmarkStart w:id="0" w:name="_Toc15704"/>
      <w:bookmarkStart w:id="1" w:name="_Toc6568"/>
      <w:bookmarkStart w:id="2" w:name="_Toc21063"/>
      <w:bookmarkStart w:id="3" w:name="_Toc56676332"/>
      <w:bookmarkStart w:id="4" w:name="_Toc56676087"/>
      <w:bookmarkStart w:id="5" w:name="_Toc56676397"/>
      <w:bookmarkStart w:id="6" w:name="_Toc56676359"/>
      <w:r>
        <w:rPr>
          <w:rFonts w:hint="eastAsia" w:ascii="仿宋" w:hAnsi="仿宋" w:eastAsia="仿宋" w:cs="仿宋"/>
          <w:sz w:val="28"/>
          <w:szCs w:val="28"/>
        </w:rPr>
        <w:t>行政执法文书（</w:t>
      </w:r>
      <w:r>
        <w:rPr>
          <w:rFonts w:hint="eastAsia" w:ascii="仿宋" w:hAnsi="仿宋" w:eastAsia="仿宋" w:cs="仿宋"/>
          <w:sz w:val="28"/>
          <w:szCs w:val="28"/>
          <w:lang w:eastAsia="zh-CN"/>
        </w:rPr>
        <w:t>六</w:t>
      </w:r>
      <w:r>
        <w:rPr>
          <w:rFonts w:hint="eastAsia" w:ascii="仿宋" w:hAnsi="仿宋" w:eastAsia="仿宋" w:cs="仿宋"/>
          <w:sz w:val="28"/>
          <w:szCs w:val="28"/>
        </w:rPr>
        <w:t>）</w:t>
      </w:r>
      <w:bookmarkEnd w:id="0"/>
      <w:bookmarkEnd w:id="1"/>
      <w:bookmarkEnd w:id="2"/>
    </w:p>
    <w:p>
      <w:pPr>
        <w:jc w:val="center"/>
        <w:rPr>
          <w:rFonts w:hint="eastAsia" w:ascii="方正小标宋简体" w:hAnsi="宋体" w:eastAsia="方正小标宋简体" w:cstheme="minorBidi"/>
          <w:kern w:val="2"/>
          <w:sz w:val="44"/>
          <w:szCs w:val="44"/>
          <w:lang w:val="en-US" w:eastAsia="zh-CN" w:bidi="ar-SA"/>
        </w:rPr>
      </w:pPr>
      <w:r>
        <w:rPr>
          <w:rFonts w:hint="eastAsia" w:ascii="方正小标宋简体" w:hAnsi="宋体" w:eastAsia="方正小标宋简体" w:cstheme="minorBidi"/>
          <w:kern w:val="2"/>
          <w:sz w:val="44"/>
          <w:szCs w:val="44"/>
          <w:u w:val="single"/>
          <w:lang w:val="en-US" w:eastAsia="zh-CN" w:bidi="ar-SA"/>
        </w:rPr>
        <w:t xml:space="preserve">       </w:t>
      </w:r>
      <w:r>
        <w:rPr>
          <w:rFonts w:hint="eastAsia" w:ascii="方正小标宋简体" w:hAnsi="宋体" w:eastAsia="方正小标宋简体" w:cstheme="minorBidi"/>
          <w:kern w:val="2"/>
          <w:sz w:val="44"/>
          <w:szCs w:val="44"/>
          <w:lang w:val="en-US" w:eastAsia="zh-CN" w:bidi="ar-SA"/>
        </w:rPr>
        <w:t>人民防空办公室</w:t>
      </w:r>
    </w:p>
    <w:p>
      <w:pPr>
        <w:pStyle w:val="2"/>
        <w:jc w:val="center"/>
        <w:rPr>
          <w:rFonts w:hint="eastAsia"/>
        </w:rPr>
      </w:pPr>
      <w:r>
        <w:t>法制审核意见书</w:t>
      </w:r>
      <w:r>
        <w:rPr>
          <w:rFonts w:hint="eastAsia"/>
          <w:lang w:eastAsia="zh-CN"/>
        </w:rPr>
        <w:t>（一）</w:t>
      </w:r>
    </w:p>
    <w:tbl>
      <w:tblPr>
        <w:tblStyle w:val="5"/>
        <w:tblW w:w="10281" w:type="dxa"/>
        <w:tblInd w:w="-66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21"/>
        <w:gridCol w:w="3271"/>
        <w:gridCol w:w="1922"/>
        <w:gridCol w:w="34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2" w:hRule="atLeast"/>
        </w:trPr>
        <w:tc>
          <w:tcPr>
            <w:tcW w:w="1621" w:type="dxa"/>
            <w:vAlign w:val="center"/>
          </w:tcPr>
          <w:p>
            <w:pPr>
              <w:pStyle w:val="3"/>
              <w:spacing w:line="500" w:lineRule="exact"/>
              <w:jc w:val="center"/>
              <w:rPr>
                <w:rFonts w:hint="eastAsia" w:ascii="仿宋_GB2312" w:eastAsia="仿宋_GB2312"/>
                <w:sz w:val="32"/>
                <w:szCs w:val="32"/>
              </w:rPr>
            </w:pPr>
            <w:r>
              <w:rPr>
                <w:rFonts w:hint="eastAsia" w:ascii="仿宋_GB2312" w:eastAsia="仿宋_GB2312"/>
                <w:sz w:val="32"/>
                <w:szCs w:val="32"/>
              </w:rPr>
              <w:t>案件名称</w:t>
            </w:r>
          </w:p>
        </w:tc>
        <w:tc>
          <w:tcPr>
            <w:tcW w:w="8660" w:type="dxa"/>
            <w:gridSpan w:val="3"/>
            <w:vAlign w:val="top"/>
          </w:tcPr>
          <w:p>
            <w:pPr>
              <w:pStyle w:val="3"/>
              <w:spacing w:line="500" w:lineRule="exact"/>
              <w:jc w:val="center"/>
              <w:rPr>
                <w:rFonts w:hint="eastAsia" w:ascii="仿宋_GB2312" w:eastAsia="仿宋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2" w:hRule="atLeast"/>
        </w:trPr>
        <w:tc>
          <w:tcPr>
            <w:tcW w:w="1621" w:type="dxa"/>
            <w:vAlign w:val="top"/>
          </w:tcPr>
          <w:p>
            <w:pPr>
              <w:pStyle w:val="3"/>
              <w:spacing w:line="500" w:lineRule="exact"/>
              <w:jc w:val="center"/>
              <w:rPr>
                <w:rFonts w:hint="eastAsia" w:ascii="仿宋_GB2312" w:eastAsia="仿宋_GB2312"/>
                <w:sz w:val="32"/>
                <w:szCs w:val="32"/>
              </w:rPr>
            </w:pPr>
            <w:r>
              <w:rPr>
                <w:rFonts w:hint="eastAsia" w:ascii="仿宋_GB2312" w:eastAsia="仿宋_GB2312"/>
                <w:sz w:val="32"/>
                <w:szCs w:val="32"/>
              </w:rPr>
              <w:t>送审部门</w:t>
            </w:r>
          </w:p>
        </w:tc>
        <w:tc>
          <w:tcPr>
            <w:tcW w:w="3271" w:type="dxa"/>
            <w:tcBorders>
              <w:right w:val="single" w:color="auto" w:sz="4" w:space="0"/>
            </w:tcBorders>
            <w:vAlign w:val="top"/>
          </w:tcPr>
          <w:p>
            <w:pPr>
              <w:pStyle w:val="3"/>
              <w:spacing w:line="500" w:lineRule="exact"/>
              <w:jc w:val="center"/>
              <w:rPr>
                <w:rFonts w:hint="eastAsia" w:ascii="仿宋_GB2312" w:eastAsia="仿宋_GB2312"/>
                <w:sz w:val="32"/>
                <w:szCs w:val="32"/>
              </w:rPr>
            </w:pPr>
          </w:p>
        </w:tc>
        <w:tc>
          <w:tcPr>
            <w:tcW w:w="1922" w:type="dxa"/>
            <w:tcBorders>
              <w:right w:val="single" w:color="auto" w:sz="4" w:space="0"/>
            </w:tcBorders>
            <w:vAlign w:val="top"/>
          </w:tcPr>
          <w:p>
            <w:pPr>
              <w:pStyle w:val="3"/>
              <w:spacing w:line="500" w:lineRule="exact"/>
              <w:rPr>
                <w:rFonts w:hint="eastAsia" w:ascii="仿宋_GB2312" w:eastAsia="仿宋_GB2312"/>
                <w:sz w:val="32"/>
                <w:szCs w:val="32"/>
              </w:rPr>
            </w:pPr>
            <w:r>
              <w:rPr>
                <w:rFonts w:hint="eastAsia" w:ascii="仿宋_GB2312" w:eastAsia="仿宋_GB2312"/>
                <w:sz w:val="32"/>
                <w:szCs w:val="32"/>
              </w:rPr>
              <w:t>送审时间</w:t>
            </w:r>
          </w:p>
        </w:tc>
        <w:tc>
          <w:tcPr>
            <w:tcW w:w="3467" w:type="dxa"/>
            <w:tcBorders>
              <w:left w:val="single" w:color="auto" w:sz="4" w:space="0"/>
            </w:tcBorders>
            <w:vAlign w:val="top"/>
          </w:tcPr>
          <w:p>
            <w:pPr>
              <w:pStyle w:val="3"/>
              <w:spacing w:line="500" w:lineRule="exact"/>
              <w:jc w:val="center"/>
              <w:rPr>
                <w:rFonts w:hint="eastAsia" w:ascii="仿宋_GB2312" w:eastAsia="仿宋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14" w:hRule="atLeast"/>
        </w:trPr>
        <w:tc>
          <w:tcPr>
            <w:tcW w:w="1621" w:type="dxa"/>
            <w:vAlign w:val="center"/>
          </w:tcPr>
          <w:p>
            <w:pPr>
              <w:pStyle w:val="3"/>
              <w:spacing w:line="380" w:lineRule="exact"/>
              <w:jc w:val="distribute"/>
              <w:rPr>
                <w:rFonts w:hint="eastAsia" w:ascii="仿宋_GB2312" w:eastAsia="仿宋_GB2312"/>
                <w:sz w:val="32"/>
                <w:szCs w:val="32"/>
              </w:rPr>
            </w:pPr>
            <w:r>
              <w:rPr>
                <w:rFonts w:hint="eastAsia" w:ascii="仿宋_GB2312" w:eastAsia="仿宋_GB2312"/>
                <w:sz w:val="32"/>
                <w:szCs w:val="32"/>
              </w:rPr>
              <w:t>送审事由及处理</w:t>
            </w:r>
          </w:p>
          <w:p>
            <w:pPr>
              <w:pStyle w:val="3"/>
              <w:spacing w:line="380" w:lineRule="exact"/>
              <w:jc w:val="distribute"/>
              <w:rPr>
                <w:rFonts w:hint="eastAsia" w:ascii="仿宋_GB2312" w:eastAsia="仿宋_GB2312"/>
                <w:sz w:val="32"/>
                <w:szCs w:val="32"/>
              </w:rPr>
            </w:pPr>
            <w:r>
              <w:rPr>
                <w:rFonts w:hint="eastAsia" w:ascii="仿宋_GB2312" w:eastAsia="仿宋_GB2312"/>
                <w:sz w:val="32"/>
                <w:szCs w:val="32"/>
              </w:rPr>
              <w:t>意见</w:t>
            </w:r>
          </w:p>
        </w:tc>
        <w:tc>
          <w:tcPr>
            <w:tcW w:w="8660" w:type="dxa"/>
            <w:gridSpan w:val="3"/>
            <w:vAlign w:val="top"/>
          </w:tcPr>
          <w:p>
            <w:pPr>
              <w:pStyle w:val="3"/>
              <w:spacing w:line="400" w:lineRule="exact"/>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val="en-US" w:eastAsia="zh-CN"/>
              </w:rPr>
              <w:t xml:space="preserve"> </w:t>
            </w:r>
          </w:p>
          <w:p>
            <w:pPr>
              <w:pStyle w:val="3"/>
              <w:spacing w:line="500" w:lineRule="exact"/>
              <w:jc w:val="left"/>
              <w:rPr>
                <w:rFonts w:hint="eastAsia" w:ascii="仿宋_GB2312" w:eastAsia="仿宋_GB2312"/>
                <w:sz w:val="32"/>
                <w:szCs w:val="32"/>
              </w:rPr>
            </w:pPr>
            <w:r>
              <w:rPr>
                <w:rFonts w:hint="eastAsia" w:ascii="仿宋_GB2312" w:eastAsia="仿宋_GB2312"/>
                <w:sz w:val="32"/>
                <w:szCs w:val="32"/>
              </w:rPr>
              <w:t>承办人：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64" w:hRule="atLeast"/>
        </w:trPr>
        <w:tc>
          <w:tcPr>
            <w:tcW w:w="1621" w:type="dxa"/>
            <w:vAlign w:val="top"/>
          </w:tcPr>
          <w:p>
            <w:pPr>
              <w:pStyle w:val="3"/>
              <w:spacing w:line="500" w:lineRule="exact"/>
              <w:jc w:val="both"/>
              <w:rPr>
                <w:rFonts w:hint="eastAsia" w:ascii="仿宋_GB2312" w:eastAsia="仿宋_GB2312"/>
                <w:sz w:val="32"/>
                <w:szCs w:val="32"/>
              </w:rPr>
            </w:pPr>
            <w:r>
              <w:rPr>
                <w:rFonts w:hint="eastAsia" w:ascii="仿宋_GB2312" w:eastAsia="仿宋_GB2312"/>
                <w:sz w:val="32"/>
                <w:szCs w:val="32"/>
                <w:lang w:eastAsia="zh-CN"/>
              </w:rPr>
              <w:t>部门</w:t>
            </w:r>
            <w:r>
              <w:rPr>
                <w:rFonts w:hint="eastAsia" w:ascii="仿宋_GB2312" w:eastAsia="仿宋_GB2312"/>
                <w:sz w:val="32"/>
                <w:szCs w:val="32"/>
                <w:lang w:val="en-US" w:eastAsia="zh-CN"/>
              </w:rPr>
              <w:t>负责人</w:t>
            </w:r>
            <w:r>
              <w:rPr>
                <w:rFonts w:hint="eastAsia" w:ascii="仿宋_GB2312" w:eastAsia="仿宋_GB2312"/>
                <w:sz w:val="32"/>
                <w:szCs w:val="32"/>
              </w:rPr>
              <w:t>意见</w:t>
            </w:r>
          </w:p>
        </w:tc>
        <w:tc>
          <w:tcPr>
            <w:tcW w:w="8660" w:type="dxa"/>
            <w:gridSpan w:val="3"/>
            <w:vAlign w:val="bottom"/>
          </w:tcPr>
          <w:p>
            <w:pPr>
              <w:pStyle w:val="3"/>
              <w:spacing w:line="500" w:lineRule="exact"/>
              <w:rPr>
                <w:rFonts w:hint="eastAsia" w:ascii="仿宋_GB2312" w:eastAsia="仿宋_GB2312"/>
                <w:sz w:val="32"/>
                <w:szCs w:val="32"/>
              </w:rPr>
            </w:pPr>
            <w:r>
              <w:rPr>
                <w:rFonts w:hint="eastAsia" w:ascii="仿宋_GB2312" w:eastAsia="仿宋_GB2312"/>
                <w:sz w:val="32"/>
                <w:szCs w:val="32"/>
              </w:rPr>
              <w:t>送审部门负责人：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219" w:hRule="atLeast"/>
        </w:trPr>
        <w:tc>
          <w:tcPr>
            <w:tcW w:w="1621" w:type="dxa"/>
            <w:textDirection w:val="tbRlV"/>
            <w:vAlign w:val="center"/>
          </w:tcPr>
          <w:p>
            <w:pPr>
              <w:pStyle w:val="3"/>
              <w:spacing w:line="500" w:lineRule="exact"/>
              <w:ind w:left="113" w:right="113"/>
              <w:jc w:val="center"/>
              <w:rPr>
                <w:rFonts w:hint="eastAsia" w:ascii="仿宋_GB2312" w:eastAsia="仿宋_GB2312"/>
                <w:sz w:val="32"/>
                <w:szCs w:val="32"/>
              </w:rPr>
            </w:pPr>
            <w:r>
              <w:rPr>
                <w:rFonts w:hint="eastAsia" w:ascii="仿宋_GB2312" w:eastAsia="仿宋_GB2312"/>
                <w:sz w:val="32"/>
                <w:szCs w:val="32"/>
              </w:rPr>
              <w:t>法制审核内容</w:t>
            </w:r>
          </w:p>
        </w:tc>
        <w:tc>
          <w:tcPr>
            <w:tcW w:w="8660" w:type="dxa"/>
            <w:gridSpan w:val="3"/>
            <w:vAlign w:val="center"/>
          </w:tcPr>
          <w:p>
            <w:pPr>
              <w:pStyle w:val="3"/>
              <w:spacing w:line="420" w:lineRule="exact"/>
              <w:rPr>
                <w:rFonts w:hint="eastAsia" w:ascii="仿宋_GB2312" w:eastAsia="仿宋_GB2312"/>
                <w:sz w:val="32"/>
                <w:szCs w:val="32"/>
              </w:rPr>
            </w:pPr>
            <w:r>
              <w:rPr>
                <w:rFonts w:hint="eastAsia" w:ascii="仿宋_GB2312" w:eastAsia="仿宋_GB2312"/>
                <w:sz w:val="32"/>
                <w:szCs w:val="32"/>
              </w:rPr>
              <w:t>1.行政执法主体是否合法。（    ）</w:t>
            </w:r>
          </w:p>
          <w:p>
            <w:pPr>
              <w:pStyle w:val="3"/>
              <w:spacing w:line="420" w:lineRule="exact"/>
              <w:rPr>
                <w:rFonts w:hint="eastAsia" w:ascii="仿宋_GB2312" w:eastAsia="仿宋_GB2312"/>
                <w:sz w:val="32"/>
                <w:szCs w:val="32"/>
              </w:rPr>
            </w:pPr>
            <w:r>
              <w:rPr>
                <w:rFonts w:hint="eastAsia" w:ascii="仿宋_GB2312" w:eastAsia="仿宋_GB2312"/>
                <w:sz w:val="32"/>
                <w:szCs w:val="32"/>
              </w:rPr>
              <w:t>2.行政执法人员是否具备执法资格。（    ）</w:t>
            </w:r>
          </w:p>
          <w:p>
            <w:pPr>
              <w:pStyle w:val="3"/>
              <w:spacing w:line="420" w:lineRule="exact"/>
              <w:rPr>
                <w:rFonts w:hint="eastAsia" w:ascii="仿宋_GB2312" w:eastAsia="仿宋_GB2312"/>
                <w:sz w:val="32"/>
                <w:szCs w:val="32"/>
              </w:rPr>
            </w:pPr>
            <w:r>
              <w:rPr>
                <w:rFonts w:hint="eastAsia" w:ascii="仿宋_GB2312" w:eastAsia="仿宋_GB2312"/>
                <w:sz w:val="32"/>
                <w:szCs w:val="32"/>
              </w:rPr>
              <w:t>3.行政执法程序是否合法。（    ）</w:t>
            </w:r>
          </w:p>
          <w:p>
            <w:pPr>
              <w:pStyle w:val="3"/>
              <w:spacing w:line="420" w:lineRule="exact"/>
              <w:rPr>
                <w:rFonts w:hint="eastAsia" w:ascii="仿宋_GB2312" w:eastAsia="仿宋_GB2312"/>
                <w:sz w:val="32"/>
                <w:szCs w:val="32"/>
              </w:rPr>
            </w:pPr>
            <w:r>
              <w:rPr>
                <w:rFonts w:hint="eastAsia" w:ascii="仿宋_GB2312" w:eastAsia="仿宋_GB2312"/>
                <w:sz w:val="32"/>
                <w:szCs w:val="32"/>
              </w:rPr>
              <w:t>4.案件事实是否清楚。（    ）</w:t>
            </w:r>
          </w:p>
          <w:p>
            <w:pPr>
              <w:pStyle w:val="3"/>
              <w:spacing w:line="420" w:lineRule="exact"/>
              <w:rPr>
                <w:rFonts w:hint="eastAsia" w:ascii="仿宋_GB2312" w:eastAsia="仿宋_GB2312"/>
                <w:sz w:val="32"/>
                <w:szCs w:val="32"/>
              </w:rPr>
            </w:pPr>
            <w:r>
              <w:rPr>
                <w:rFonts w:hint="eastAsia" w:ascii="仿宋_GB2312" w:eastAsia="仿宋_GB2312"/>
                <w:sz w:val="32"/>
                <w:szCs w:val="32"/>
              </w:rPr>
              <w:t>5.证据是否合法充分。（    ）</w:t>
            </w:r>
          </w:p>
          <w:p>
            <w:pPr>
              <w:pStyle w:val="3"/>
              <w:spacing w:line="420" w:lineRule="exact"/>
              <w:rPr>
                <w:rFonts w:hint="eastAsia" w:ascii="仿宋_GB2312" w:eastAsia="仿宋_GB2312"/>
                <w:sz w:val="32"/>
                <w:szCs w:val="32"/>
              </w:rPr>
            </w:pPr>
            <w:r>
              <w:rPr>
                <w:rFonts w:hint="eastAsia" w:ascii="仿宋_GB2312" w:eastAsia="仿宋_GB2312"/>
                <w:sz w:val="32"/>
                <w:szCs w:val="32"/>
              </w:rPr>
              <w:t>6.适用法律、法规、规章是否准确。（    ）</w:t>
            </w:r>
          </w:p>
          <w:p>
            <w:pPr>
              <w:pStyle w:val="3"/>
              <w:spacing w:line="420" w:lineRule="exact"/>
              <w:rPr>
                <w:rFonts w:hint="eastAsia" w:ascii="仿宋_GB2312" w:eastAsia="仿宋_GB2312"/>
                <w:sz w:val="32"/>
                <w:szCs w:val="32"/>
              </w:rPr>
            </w:pPr>
            <w:r>
              <w:rPr>
                <w:rFonts w:hint="eastAsia" w:ascii="仿宋_GB2312" w:eastAsia="仿宋_GB2312"/>
                <w:sz w:val="32"/>
                <w:szCs w:val="32"/>
              </w:rPr>
              <w:t>7.裁量基准运用是否适当。（    ）</w:t>
            </w:r>
          </w:p>
          <w:p>
            <w:pPr>
              <w:pStyle w:val="3"/>
              <w:spacing w:line="420" w:lineRule="exact"/>
              <w:rPr>
                <w:rFonts w:hint="eastAsia" w:ascii="仿宋_GB2312" w:eastAsia="仿宋_GB2312"/>
                <w:sz w:val="32"/>
                <w:szCs w:val="32"/>
              </w:rPr>
            </w:pPr>
            <w:r>
              <w:rPr>
                <w:rFonts w:hint="eastAsia" w:ascii="仿宋_GB2312" w:eastAsia="仿宋_GB2312"/>
                <w:sz w:val="32"/>
                <w:szCs w:val="32"/>
              </w:rPr>
              <w:t>8.执法机关无超载法定职权执法。（    ）</w:t>
            </w:r>
          </w:p>
          <w:p>
            <w:pPr>
              <w:pStyle w:val="3"/>
              <w:spacing w:line="420" w:lineRule="exact"/>
              <w:rPr>
                <w:rFonts w:hint="eastAsia" w:ascii="仿宋_GB2312" w:eastAsia="仿宋_GB2312"/>
                <w:sz w:val="32"/>
                <w:szCs w:val="32"/>
              </w:rPr>
            </w:pPr>
            <w:r>
              <w:rPr>
                <w:rFonts w:hint="eastAsia" w:ascii="仿宋_GB2312" w:eastAsia="仿宋_GB2312"/>
                <w:sz w:val="32"/>
                <w:szCs w:val="32"/>
              </w:rPr>
              <w:t>9.行政执法文书是否完备。（    ）</w:t>
            </w:r>
          </w:p>
          <w:p>
            <w:pPr>
              <w:pStyle w:val="3"/>
              <w:spacing w:line="420" w:lineRule="exact"/>
              <w:rPr>
                <w:rFonts w:hint="eastAsia" w:ascii="仿宋_GB2312" w:eastAsia="仿宋_GB2312"/>
                <w:w w:val="90"/>
                <w:sz w:val="32"/>
                <w:szCs w:val="32"/>
              </w:rPr>
            </w:pPr>
            <w:r>
              <w:rPr>
                <w:rFonts w:hint="eastAsia" w:ascii="仿宋_GB2312" w:eastAsia="仿宋_GB2312"/>
                <w:w w:val="90"/>
                <w:sz w:val="32"/>
                <w:szCs w:val="32"/>
              </w:rPr>
              <w:t>10.无违法行为和涉嫌犯罪、需要移送司法机关的书面意见。（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1" w:hRule="atLeast"/>
        </w:trPr>
        <w:tc>
          <w:tcPr>
            <w:tcW w:w="1621" w:type="dxa"/>
            <w:vAlign w:val="center"/>
          </w:tcPr>
          <w:p>
            <w:pPr>
              <w:pStyle w:val="3"/>
              <w:spacing w:line="500" w:lineRule="exact"/>
              <w:jc w:val="distribute"/>
              <w:rPr>
                <w:rFonts w:hint="eastAsia" w:ascii="仿宋_GB2312" w:eastAsia="仿宋_GB2312"/>
                <w:sz w:val="32"/>
                <w:szCs w:val="32"/>
              </w:rPr>
            </w:pPr>
            <w:r>
              <w:rPr>
                <w:rFonts w:hint="eastAsia" w:ascii="仿宋_GB2312" w:eastAsia="仿宋_GB2312"/>
                <w:sz w:val="32"/>
                <w:szCs w:val="32"/>
                <w:lang w:val="en-US" w:eastAsia="zh-CN"/>
              </w:rPr>
              <w:t>分管负责人</w:t>
            </w:r>
            <w:r>
              <w:rPr>
                <w:rFonts w:hint="eastAsia" w:ascii="仿宋_GB2312" w:eastAsia="仿宋_GB2312"/>
                <w:sz w:val="32"/>
                <w:szCs w:val="32"/>
              </w:rPr>
              <w:t>意见</w:t>
            </w:r>
          </w:p>
        </w:tc>
        <w:tc>
          <w:tcPr>
            <w:tcW w:w="8660" w:type="dxa"/>
            <w:gridSpan w:val="3"/>
            <w:vAlign w:val="bottom"/>
          </w:tcPr>
          <w:p>
            <w:pPr>
              <w:pStyle w:val="3"/>
              <w:spacing w:line="500" w:lineRule="exact"/>
              <w:jc w:val="center"/>
              <w:rPr>
                <w:rFonts w:hint="eastAsia" w:ascii="仿宋_GB2312" w:eastAsia="仿宋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05" w:hRule="atLeast"/>
        </w:trPr>
        <w:tc>
          <w:tcPr>
            <w:tcW w:w="1621" w:type="dxa"/>
            <w:vAlign w:val="top"/>
          </w:tcPr>
          <w:p>
            <w:pPr>
              <w:pStyle w:val="3"/>
              <w:spacing w:line="380" w:lineRule="exact"/>
              <w:jc w:val="distribute"/>
              <w:rPr>
                <w:rFonts w:hint="eastAsia" w:ascii="仿宋_GB2312" w:eastAsia="仿宋_GB2312"/>
                <w:sz w:val="32"/>
                <w:szCs w:val="32"/>
              </w:rPr>
            </w:pPr>
            <w:r>
              <w:rPr>
                <w:rFonts w:hint="eastAsia" w:ascii="仿宋_GB2312" w:eastAsia="仿宋_GB2312"/>
                <w:sz w:val="32"/>
                <w:szCs w:val="32"/>
                <w:lang w:val="en-US" w:eastAsia="zh-CN"/>
              </w:rPr>
              <w:t>行政机关负责人</w:t>
            </w:r>
            <w:r>
              <w:rPr>
                <w:rFonts w:hint="eastAsia" w:ascii="仿宋_GB2312" w:eastAsia="仿宋_GB2312"/>
                <w:sz w:val="32"/>
                <w:szCs w:val="32"/>
              </w:rPr>
              <w:t>意见</w:t>
            </w:r>
          </w:p>
        </w:tc>
        <w:tc>
          <w:tcPr>
            <w:tcW w:w="8660" w:type="dxa"/>
            <w:gridSpan w:val="3"/>
            <w:vAlign w:val="bottom"/>
          </w:tcPr>
          <w:p>
            <w:pPr>
              <w:pStyle w:val="3"/>
              <w:spacing w:line="500" w:lineRule="exact"/>
              <w:jc w:val="center"/>
              <w:rPr>
                <w:rFonts w:hint="eastAsia" w:ascii="仿宋_GB2312" w:eastAsia="仿宋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98" w:hRule="atLeast"/>
        </w:trPr>
        <w:tc>
          <w:tcPr>
            <w:tcW w:w="1621" w:type="dxa"/>
            <w:vAlign w:val="top"/>
          </w:tcPr>
          <w:p>
            <w:pPr>
              <w:pStyle w:val="3"/>
              <w:spacing w:line="500" w:lineRule="exact"/>
              <w:jc w:val="distribute"/>
              <w:rPr>
                <w:rFonts w:hint="eastAsia" w:ascii="仿宋_GB2312" w:eastAsia="仿宋_GB2312"/>
                <w:sz w:val="32"/>
                <w:szCs w:val="32"/>
              </w:rPr>
            </w:pPr>
            <w:r>
              <w:rPr>
                <w:rFonts w:hint="eastAsia" w:ascii="仿宋_GB2312" w:eastAsia="仿宋_GB2312"/>
                <w:sz w:val="32"/>
                <w:szCs w:val="32"/>
              </w:rPr>
              <w:t>备注</w:t>
            </w:r>
          </w:p>
        </w:tc>
        <w:tc>
          <w:tcPr>
            <w:tcW w:w="8660" w:type="dxa"/>
            <w:gridSpan w:val="3"/>
            <w:vAlign w:val="bottom"/>
          </w:tcPr>
          <w:p>
            <w:pPr>
              <w:pStyle w:val="3"/>
              <w:spacing w:line="500" w:lineRule="exact"/>
              <w:jc w:val="center"/>
              <w:rPr>
                <w:rFonts w:hint="eastAsia" w:ascii="仿宋_GB2312" w:eastAsia="仿宋_GB2312"/>
                <w:sz w:val="32"/>
                <w:szCs w:val="32"/>
              </w:rPr>
            </w:pPr>
          </w:p>
        </w:tc>
      </w:tr>
    </w:tbl>
    <w:p>
      <w:pPr>
        <w:jc w:val="both"/>
        <w:rPr>
          <w:rFonts w:hint="eastAsia" w:ascii="方正小标宋简体" w:hAnsi="宋体" w:eastAsia="方正小标宋简体" w:cstheme="minorBidi"/>
          <w:kern w:val="2"/>
          <w:sz w:val="44"/>
          <w:szCs w:val="44"/>
          <w:lang w:val="en-US" w:eastAsia="zh-CN" w:bidi="ar-SA"/>
        </w:rPr>
      </w:pPr>
      <w:r>
        <w:rPr>
          <w:rFonts w:ascii="楷体_GB2312" w:eastAsia="楷体_GB2312"/>
          <w:sz w:val="32"/>
          <w:szCs w:val="32"/>
        </w:rPr>
        <w:br w:type="page"/>
      </w:r>
      <w:r>
        <w:rPr>
          <w:rFonts w:hint="eastAsia" w:ascii="方正小标宋简体" w:hAnsi="宋体" w:eastAsia="方正小标宋简体" w:cstheme="minorBidi"/>
          <w:kern w:val="2"/>
          <w:sz w:val="44"/>
          <w:szCs w:val="44"/>
          <w:lang w:val="en-US" w:eastAsia="zh-CN" w:bidi="ar-SA"/>
        </w:rPr>
        <w:t xml:space="preserve"> </w:t>
      </w:r>
      <w:r>
        <w:rPr>
          <w:rFonts w:hint="eastAsia" w:ascii="仿宋" w:hAnsi="仿宋" w:eastAsia="仿宋" w:cs="仿宋"/>
          <w:sz w:val="28"/>
          <w:szCs w:val="28"/>
        </w:rPr>
        <w:t>行政执法文书（</w:t>
      </w:r>
      <w:r>
        <w:rPr>
          <w:rFonts w:hint="eastAsia" w:ascii="仿宋" w:hAnsi="仿宋" w:eastAsia="仿宋" w:cs="仿宋"/>
          <w:sz w:val="28"/>
          <w:szCs w:val="28"/>
          <w:lang w:eastAsia="zh-CN"/>
        </w:rPr>
        <w:t>六</w:t>
      </w:r>
      <w:r>
        <w:rPr>
          <w:rFonts w:hint="eastAsia" w:ascii="仿宋" w:hAnsi="仿宋" w:eastAsia="仿宋" w:cs="仿宋"/>
          <w:sz w:val="28"/>
          <w:szCs w:val="28"/>
        </w:rPr>
        <w:t>）</w:t>
      </w:r>
    </w:p>
    <w:p>
      <w:pPr>
        <w:jc w:val="center"/>
        <w:rPr>
          <w:rFonts w:ascii="方正小标宋简体" w:hAnsi="宋体" w:eastAsia="方正小标宋简体" w:cstheme="minorBidi"/>
          <w:kern w:val="2"/>
          <w:sz w:val="44"/>
          <w:szCs w:val="44"/>
          <w:lang w:val="en-US" w:eastAsia="zh-CN" w:bidi="ar-SA"/>
        </w:rPr>
      </w:pPr>
      <w:r>
        <w:rPr>
          <w:rFonts w:hint="eastAsia" w:ascii="方正小标宋简体" w:hAnsi="宋体" w:eastAsia="方正小标宋简体" w:cstheme="minorBidi"/>
          <w:kern w:val="2"/>
          <w:sz w:val="44"/>
          <w:szCs w:val="44"/>
          <w:lang w:val="en-US" w:eastAsia="zh-CN" w:bidi="ar-SA"/>
        </w:rPr>
        <w:t xml:space="preserve"> </w:t>
      </w:r>
      <w:r>
        <w:rPr>
          <w:rFonts w:hint="eastAsia" w:ascii="方正小标宋简体" w:hAnsi="宋体" w:eastAsia="方正小标宋简体" w:cstheme="minorBidi"/>
          <w:kern w:val="2"/>
          <w:sz w:val="44"/>
          <w:szCs w:val="44"/>
          <w:u w:val="single"/>
          <w:lang w:val="en-US" w:eastAsia="zh-CN" w:bidi="ar-SA"/>
        </w:rPr>
        <w:t xml:space="preserve">       </w:t>
      </w:r>
      <w:r>
        <w:rPr>
          <w:rFonts w:hint="eastAsia" w:ascii="方正小标宋简体" w:hAnsi="宋体" w:eastAsia="方正小标宋简体" w:cstheme="minorBidi"/>
          <w:kern w:val="2"/>
          <w:sz w:val="44"/>
          <w:szCs w:val="44"/>
          <w:lang w:val="en-US" w:eastAsia="zh-CN" w:bidi="ar-SA"/>
        </w:rPr>
        <w:t>人民防空办公室</w:t>
      </w:r>
    </w:p>
    <w:p>
      <w:pPr>
        <w:pStyle w:val="2"/>
        <w:jc w:val="center"/>
        <w:rPr>
          <w:rFonts w:hint="eastAsia" w:ascii="方正小标宋简体" w:hAnsi="宋体" w:eastAsia="方正小标宋简体" w:cstheme="minorBidi"/>
          <w:kern w:val="2"/>
          <w:sz w:val="44"/>
          <w:szCs w:val="44"/>
          <w:lang w:val="en-US" w:eastAsia="zh-CN" w:bidi="ar-SA"/>
        </w:rPr>
      </w:pPr>
      <w:r>
        <w:rPr>
          <w:rFonts w:ascii="方正小标宋简体" w:hAnsi="宋体" w:eastAsia="方正小标宋简体" w:cstheme="minorBidi"/>
          <w:kern w:val="2"/>
          <w:sz w:val="44"/>
          <w:szCs w:val="44"/>
          <w:lang w:val="en-US" w:eastAsia="zh-CN" w:bidi="ar-SA"/>
        </w:rPr>
        <w:t>法制审核意见书</w:t>
      </w:r>
      <w:bookmarkEnd w:id="3"/>
      <w:bookmarkEnd w:id="4"/>
      <w:bookmarkEnd w:id="5"/>
      <w:bookmarkEnd w:id="6"/>
      <w:r>
        <w:rPr>
          <w:rFonts w:hint="eastAsia" w:cstheme="minorBidi"/>
          <w:kern w:val="2"/>
          <w:sz w:val="44"/>
          <w:szCs w:val="44"/>
          <w:lang w:val="en-US" w:eastAsia="zh-CN" w:bidi="ar-SA"/>
        </w:rPr>
        <w:t>（二</w:t>
      </w:r>
      <w:bookmarkStart w:id="7" w:name="_GoBack"/>
      <w:bookmarkEnd w:id="7"/>
      <w:r>
        <w:rPr>
          <w:rFonts w:hint="eastAsia" w:cstheme="minorBidi"/>
          <w:kern w:val="2"/>
          <w:sz w:val="44"/>
          <w:szCs w:val="44"/>
          <w:lang w:val="en-US" w:eastAsia="zh-CN" w:bidi="ar-SA"/>
        </w:rPr>
        <w:t>）</w:t>
      </w:r>
    </w:p>
    <w:tbl>
      <w:tblPr>
        <w:tblStyle w:val="5"/>
        <w:tblW w:w="10281" w:type="dxa"/>
        <w:tblInd w:w="-66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23"/>
        <w:gridCol w:w="3069"/>
        <w:gridCol w:w="1922"/>
        <w:gridCol w:w="34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2" w:hRule="atLeast"/>
        </w:trPr>
        <w:tc>
          <w:tcPr>
            <w:tcW w:w="1823" w:type="dxa"/>
            <w:vAlign w:val="center"/>
          </w:tcPr>
          <w:p>
            <w:pPr>
              <w:pStyle w:val="3"/>
              <w:spacing w:line="500" w:lineRule="exact"/>
              <w:jc w:val="center"/>
              <w:rPr>
                <w:rFonts w:hint="eastAsia" w:ascii="仿宋_GB2312" w:eastAsia="仿宋_GB2312"/>
                <w:sz w:val="32"/>
                <w:szCs w:val="32"/>
              </w:rPr>
            </w:pPr>
            <w:r>
              <w:rPr>
                <w:rFonts w:hint="eastAsia" w:ascii="仿宋_GB2312" w:eastAsia="仿宋_GB2312"/>
                <w:sz w:val="32"/>
                <w:szCs w:val="32"/>
              </w:rPr>
              <w:t>案件名称</w:t>
            </w:r>
          </w:p>
        </w:tc>
        <w:tc>
          <w:tcPr>
            <w:tcW w:w="8458" w:type="dxa"/>
            <w:gridSpan w:val="3"/>
            <w:vAlign w:val="top"/>
          </w:tcPr>
          <w:p>
            <w:pPr>
              <w:pStyle w:val="3"/>
              <w:spacing w:line="500" w:lineRule="exact"/>
              <w:jc w:val="center"/>
              <w:rPr>
                <w:rFonts w:hint="eastAsia" w:ascii="仿宋_GB2312" w:eastAsia="仿宋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2" w:hRule="atLeast"/>
        </w:trPr>
        <w:tc>
          <w:tcPr>
            <w:tcW w:w="1823" w:type="dxa"/>
            <w:vAlign w:val="top"/>
          </w:tcPr>
          <w:p>
            <w:pPr>
              <w:pStyle w:val="3"/>
              <w:spacing w:line="500" w:lineRule="exact"/>
              <w:jc w:val="center"/>
              <w:rPr>
                <w:rFonts w:hint="eastAsia" w:ascii="仿宋_GB2312" w:eastAsia="仿宋_GB2312"/>
                <w:sz w:val="32"/>
                <w:szCs w:val="32"/>
              </w:rPr>
            </w:pPr>
            <w:r>
              <w:rPr>
                <w:rFonts w:hint="eastAsia" w:ascii="仿宋_GB2312" w:eastAsia="仿宋_GB2312"/>
                <w:sz w:val="32"/>
                <w:szCs w:val="32"/>
              </w:rPr>
              <w:t>送审部门</w:t>
            </w:r>
          </w:p>
        </w:tc>
        <w:tc>
          <w:tcPr>
            <w:tcW w:w="3069" w:type="dxa"/>
            <w:tcBorders>
              <w:right w:val="single" w:color="auto" w:sz="4" w:space="0"/>
            </w:tcBorders>
            <w:vAlign w:val="top"/>
          </w:tcPr>
          <w:p>
            <w:pPr>
              <w:pStyle w:val="3"/>
              <w:spacing w:line="500" w:lineRule="exact"/>
              <w:jc w:val="center"/>
              <w:rPr>
                <w:rFonts w:hint="eastAsia" w:ascii="仿宋_GB2312" w:eastAsia="仿宋_GB2312"/>
                <w:sz w:val="32"/>
                <w:szCs w:val="32"/>
              </w:rPr>
            </w:pPr>
          </w:p>
        </w:tc>
        <w:tc>
          <w:tcPr>
            <w:tcW w:w="1922" w:type="dxa"/>
            <w:tcBorders>
              <w:right w:val="single" w:color="auto" w:sz="4" w:space="0"/>
            </w:tcBorders>
            <w:vAlign w:val="top"/>
          </w:tcPr>
          <w:p>
            <w:pPr>
              <w:pStyle w:val="3"/>
              <w:spacing w:line="500" w:lineRule="exact"/>
              <w:rPr>
                <w:rFonts w:hint="eastAsia" w:ascii="仿宋_GB2312" w:eastAsia="仿宋_GB2312"/>
                <w:sz w:val="32"/>
                <w:szCs w:val="32"/>
              </w:rPr>
            </w:pPr>
            <w:r>
              <w:rPr>
                <w:rFonts w:hint="eastAsia" w:ascii="仿宋_GB2312" w:eastAsia="仿宋_GB2312"/>
                <w:sz w:val="32"/>
                <w:szCs w:val="32"/>
              </w:rPr>
              <w:t>送审时间</w:t>
            </w:r>
          </w:p>
        </w:tc>
        <w:tc>
          <w:tcPr>
            <w:tcW w:w="3467" w:type="dxa"/>
            <w:tcBorders>
              <w:left w:val="single" w:color="auto" w:sz="4" w:space="0"/>
            </w:tcBorders>
            <w:vAlign w:val="top"/>
          </w:tcPr>
          <w:p>
            <w:pPr>
              <w:pStyle w:val="3"/>
              <w:spacing w:line="500" w:lineRule="exact"/>
              <w:jc w:val="center"/>
              <w:rPr>
                <w:rFonts w:hint="eastAsia" w:ascii="仿宋_GB2312" w:eastAsia="仿宋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63" w:hRule="atLeast"/>
        </w:trPr>
        <w:tc>
          <w:tcPr>
            <w:tcW w:w="1823" w:type="dxa"/>
            <w:vAlign w:val="center"/>
          </w:tcPr>
          <w:p>
            <w:pPr>
              <w:pStyle w:val="3"/>
              <w:spacing w:line="380" w:lineRule="exact"/>
              <w:jc w:val="distribute"/>
              <w:rPr>
                <w:rFonts w:hint="eastAsia" w:ascii="仿宋_GB2312" w:eastAsia="仿宋_GB2312"/>
                <w:sz w:val="32"/>
                <w:szCs w:val="32"/>
              </w:rPr>
            </w:pPr>
            <w:r>
              <w:rPr>
                <w:rFonts w:hint="eastAsia" w:ascii="仿宋_GB2312" w:eastAsia="仿宋_GB2312"/>
                <w:sz w:val="32"/>
                <w:szCs w:val="32"/>
              </w:rPr>
              <w:t>送审事由</w:t>
            </w:r>
            <w:r>
              <w:rPr>
                <w:rFonts w:hint="eastAsia" w:ascii="仿宋_GB2312" w:eastAsia="仿宋_GB2312"/>
                <w:sz w:val="32"/>
                <w:szCs w:val="32"/>
                <w:lang w:eastAsia="zh-CN"/>
              </w:rPr>
              <w:t>及处理意见</w:t>
            </w:r>
          </w:p>
        </w:tc>
        <w:tc>
          <w:tcPr>
            <w:tcW w:w="8458" w:type="dxa"/>
            <w:gridSpan w:val="3"/>
            <w:vAlign w:val="top"/>
          </w:tcPr>
          <w:p>
            <w:pPr>
              <w:pStyle w:val="3"/>
              <w:spacing w:line="400" w:lineRule="exact"/>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val="en-US" w:eastAsia="zh-CN"/>
              </w:rPr>
              <w:t xml:space="preserve"> </w:t>
            </w:r>
          </w:p>
          <w:p>
            <w:pPr>
              <w:pStyle w:val="3"/>
              <w:spacing w:line="500" w:lineRule="exact"/>
              <w:jc w:val="left"/>
              <w:rPr>
                <w:rFonts w:hint="eastAsia" w:ascii="仿宋_GB2312" w:eastAsia="仿宋_GB2312"/>
                <w:sz w:val="32"/>
                <w:szCs w:val="32"/>
              </w:rPr>
            </w:pPr>
            <w:r>
              <w:rPr>
                <w:rFonts w:hint="eastAsia" w:ascii="仿宋_GB2312" w:eastAsia="仿宋_GB2312"/>
                <w:sz w:val="32"/>
                <w:szCs w:val="32"/>
              </w:rPr>
              <w:t>承办人：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96" w:hRule="atLeast"/>
        </w:trPr>
        <w:tc>
          <w:tcPr>
            <w:tcW w:w="1823" w:type="dxa"/>
            <w:vAlign w:val="top"/>
          </w:tcPr>
          <w:p>
            <w:pPr>
              <w:pStyle w:val="3"/>
              <w:spacing w:line="500" w:lineRule="exact"/>
              <w:jc w:val="both"/>
              <w:rPr>
                <w:rFonts w:hint="eastAsia" w:ascii="仿宋_GB2312" w:eastAsia="仿宋_GB2312"/>
                <w:sz w:val="32"/>
                <w:szCs w:val="32"/>
              </w:rPr>
            </w:pPr>
            <w:r>
              <w:rPr>
                <w:rFonts w:hint="eastAsia" w:ascii="仿宋_GB2312" w:eastAsia="仿宋_GB2312"/>
                <w:sz w:val="32"/>
                <w:szCs w:val="32"/>
                <w:lang w:eastAsia="zh-CN"/>
              </w:rPr>
              <w:t>部门</w:t>
            </w:r>
            <w:r>
              <w:rPr>
                <w:rFonts w:hint="eastAsia" w:ascii="仿宋_GB2312" w:eastAsia="仿宋_GB2312"/>
                <w:sz w:val="32"/>
                <w:szCs w:val="32"/>
                <w:lang w:val="en-US" w:eastAsia="zh-CN"/>
              </w:rPr>
              <w:t>负责人</w:t>
            </w:r>
            <w:r>
              <w:rPr>
                <w:rFonts w:hint="eastAsia" w:ascii="仿宋_GB2312" w:eastAsia="仿宋_GB2312"/>
                <w:sz w:val="32"/>
                <w:szCs w:val="32"/>
              </w:rPr>
              <w:t>意见</w:t>
            </w:r>
          </w:p>
        </w:tc>
        <w:tc>
          <w:tcPr>
            <w:tcW w:w="8458" w:type="dxa"/>
            <w:gridSpan w:val="3"/>
            <w:vAlign w:val="bottom"/>
          </w:tcPr>
          <w:p>
            <w:pPr>
              <w:pStyle w:val="3"/>
              <w:spacing w:line="500" w:lineRule="exact"/>
              <w:rPr>
                <w:rFonts w:hint="eastAsia" w:ascii="仿宋_GB2312" w:eastAsia="仿宋_GB2312"/>
                <w:sz w:val="32"/>
                <w:szCs w:val="32"/>
              </w:rPr>
            </w:pPr>
            <w:r>
              <w:rPr>
                <w:rFonts w:hint="eastAsia" w:ascii="仿宋_GB2312" w:eastAsia="仿宋_GB2312"/>
                <w:sz w:val="32"/>
                <w:szCs w:val="32"/>
              </w:rPr>
              <w:t>送审部门负责人：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219" w:hRule="atLeast"/>
        </w:trPr>
        <w:tc>
          <w:tcPr>
            <w:tcW w:w="1823" w:type="dxa"/>
            <w:textDirection w:val="tbRlV"/>
            <w:vAlign w:val="center"/>
          </w:tcPr>
          <w:p>
            <w:pPr>
              <w:pStyle w:val="3"/>
              <w:spacing w:line="500" w:lineRule="exact"/>
              <w:ind w:left="113" w:right="113"/>
              <w:jc w:val="center"/>
              <w:rPr>
                <w:rFonts w:hint="eastAsia" w:ascii="仿宋_GB2312" w:eastAsia="仿宋_GB2312"/>
                <w:sz w:val="32"/>
                <w:szCs w:val="32"/>
              </w:rPr>
            </w:pPr>
            <w:r>
              <w:rPr>
                <w:rFonts w:hint="eastAsia" w:ascii="仿宋_GB2312" w:eastAsia="仿宋_GB2312"/>
                <w:sz w:val="32"/>
                <w:szCs w:val="32"/>
              </w:rPr>
              <w:t>法制审核内容</w:t>
            </w:r>
          </w:p>
        </w:tc>
        <w:tc>
          <w:tcPr>
            <w:tcW w:w="8458" w:type="dxa"/>
            <w:gridSpan w:val="3"/>
            <w:vAlign w:val="center"/>
          </w:tcPr>
          <w:p>
            <w:pPr>
              <w:pStyle w:val="3"/>
              <w:spacing w:line="420" w:lineRule="exact"/>
              <w:rPr>
                <w:rFonts w:hint="eastAsia" w:ascii="仿宋_GB2312" w:eastAsia="仿宋_GB2312"/>
                <w:sz w:val="32"/>
                <w:szCs w:val="32"/>
              </w:rPr>
            </w:pPr>
            <w:r>
              <w:rPr>
                <w:rFonts w:hint="eastAsia" w:ascii="仿宋_GB2312" w:eastAsia="仿宋_GB2312"/>
                <w:sz w:val="32"/>
                <w:szCs w:val="32"/>
              </w:rPr>
              <w:t>1.行政执法主体是否合法。（    ）</w:t>
            </w:r>
          </w:p>
          <w:p>
            <w:pPr>
              <w:pStyle w:val="3"/>
              <w:spacing w:line="420" w:lineRule="exact"/>
              <w:rPr>
                <w:rFonts w:hint="eastAsia" w:ascii="仿宋_GB2312" w:eastAsia="仿宋_GB2312"/>
                <w:sz w:val="32"/>
                <w:szCs w:val="32"/>
              </w:rPr>
            </w:pPr>
            <w:r>
              <w:rPr>
                <w:rFonts w:hint="eastAsia" w:ascii="仿宋_GB2312" w:eastAsia="仿宋_GB2312"/>
                <w:sz w:val="32"/>
                <w:szCs w:val="32"/>
              </w:rPr>
              <w:t>2.行政执法人员是否具备执法资格。（    ）</w:t>
            </w:r>
          </w:p>
          <w:p>
            <w:pPr>
              <w:pStyle w:val="3"/>
              <w:spacing w:line="420" w:lineRule="exact"/>
              <w:rPr>
                <w:rFonts w:hint="eastAsia" w:ascii="仿宋_GB2312" w:eastAsia="仿宋_GB2312"/>
                <w:sz w:val="32"/>
                <w:szCs w:val="32"/>
              </w:rPr>
            </w:pPr>
            <w:r>
              <w:rPr>
                <w:rFonts w:hint="eastAsia" w:ascii="仿宋_GB2312" w:eastAsia="仿宋_GB2312"/>
                <w:sz w:val="32"/>
                <w:szCs w:val="32"/>
              </w:rPr>
              <w:t>3.行政执法程序是否合法。（    ）</w:t>
            </w:r>
          </w:p>
          <w:p>
            <w:pPr>
              <w:pStyle w:val="3"/>
              <w:spacing w:line="420" w:lineRule="exact"/>
              <w:rPr>
                <w:rFonts w:hint="eastAsia" w:ascii="仿宋_GB2312" w:eastAsia="仿宋_GB2312"/>
                <w:sz w:val="32"/>
                <w:szCs w:val="32"/>
              </w:rPr>
            </w:pPr>
            <w:r>
              <w:rPr>
                <w:rFonts w:hint="eastAsia" w:ascii="仿宋_GB2312" w:eastAsia="仿宋_GB2312"/>
                <w:sz w:val="32"/>
                <w:szCs w:val="32"/>
              </w:rPr>
              <w:t>4.案件事实是否清楚。（    ）</w:t>
            </w:r>
          </w:p>
          <w:p>
            <w:pPr>
              <w:pStyle w:val="3"/>
              <w:spacing w:line="420" w:lineRule="exact"/>
              <w:rPr>
                <w:rFonts w:hint="eastAsia" w:ascii="仿宋_GB2312" w:eastAsia="仿宋_GB2312"/>
                <w:sz w:val="32"/>
                <w:szCs w:val="32"/>
              </w:rPr>
            </w:pPr>
            <w:r>
              <w:rPr>
                <w:rFonts w:hint="eastAsia" w:ascii="仿宋_GB2312" w:eastAsia="仿宋_GB2312"/>
                <w:sz w:val="32"/>
                <w:szCs w:val="32"/>
              </w:rPr>
              <w:t>5.证据是否合法充分。（    ）</w:t>
            </w:r>
          </w:p>
          <w:p>
            <w:pPr>
              <w:pStyle w:val="3"/>
              <w:spacing w:line="420" w:lineRule="exact"/>
              <w:rPr>
                <w:rFonts w:hint="eastAsia" w:ascii="仿宋_GB2312" w:eastAsia="仿宋_GB2312"/>
                <w:sz w:val="32"/>
                <w:szCs w:val="32"/>
              </w:rPr>
            </w:pPr>
            <w:r>
              <w:rPr>
                <w:rFonts w:hint="eastAsia" w:ascii="仿宋_GB2312" w:eastAsia="仿宋_GB2312"/>
                <w:sz w:val="32"/>
                <w:szCs w:val="32"/>
              </w:rPr>
              <w:t>6.适用法律、法规、规章是否准确。（    ）</w:t>
            </w:r>
          </w:p>
          <w:p>
            <w:pPr>
              <w:pStyle w:val="3"/>
              <w:spacing w:line="420" w:lineRule="exact"/>
              <w:rPr>
                <w:rFonts w:hint="eastAsia" w:ascii="仿宋_GB2312" w:eastAsia="仿宋_GB2312"/>
                <w:sz w:val="32"/>
                <w:szCs w:val="32"/>
              </w:rPr>
            </w:pPr>
            <w:r>
              <w:rPr>
                <w:rFonts w:hint="eastAsia" w:ascii="仿宋_GB2312" w:eastAsia="仿宋_GB2312"/>
                <w:sz w:val="32"/>
                <w:szCs w:val="32"/>
              </w:rPr>
              <w:t>7.裁量基准运用是否适当。（    ）</w:t>
            </w:r>
          </w:p>
          <w:p>
            <w:pPr>
              <w:pStyle w:val="3"/>
              <w:spacing w:line="420" w:lineRule="exact"/>
              <w:rPr>
                <w:rFonts w:hint="eastAsia" w:ascii="仿宋_GB2312" w:eastAsia="仿宋_GB2312"/>
                <w:sz w:val="32"/>
                <w:szCs w:val="32"/>
              </w:rPr>
            </w:pPr>
            <w:r>
              <w:rPr>
                <w:rFonts w:hint="eastAsia" w:ascii="仿宋_GB2312" w:eastAsia="仿宋_GB2312"/>
                <w:sz w:val="32"/>
                <w:szCs w:val="32"/>
              </w:rPr>
              <w:t>8.执法机关无超载法定职权执法。（    ）</w:t>
            </w:r>
          </w:p>
          <w:p>
            <w:pPr>
              <w:pStyle w:val="3"/>
              <w:spacing w:line="420" w:lineRule="exact"/>
              <w:rPr>
                <w:rFonts w:hint="eastAsia" w:ascii="仿宋_GB2312" w:eastAsia="仿宋_GB2312"/>
                <w:sz w:val="32"/>
                <w:szCs w:val="32"/>
              </w:rPr>
            </w:pPr>
            <w:r>
              <w:rPr>
                <w:rFonts w:hint="eastAsia" w:ascii="仿宋_GB2312" w:eastAsia="仿宋_GB2312"/>
                <w:sz w:val="32"/>
                <w:szCs w:val="32"/>
              </w:rPr>
              <w:t>9.行政执法文书是否完备。（    ）</w:t>
            </w:r>
          </w:p>
          <w:p>
            <w:pPr>
              <w:pStyle w:val="3"/>
              <w:spacing w:line="420" w:lineRule="exact"/>
              <w:rPr>
                <w:rFonts w:hint="eastAsia" w:ascii="仿宋_GB2312" w:eastAsia="仿宋_GB2312"/>
                <w:w w:val="90"/>
                <w:sz w:val="32"/>
                <w:szCs w:val="32"/>
              </w:rPr>
            </w:pPr>
            <w:r>
              <w:rPr>
                <w:rFonts w:hint="eastAsia" w:ascii="仿宋_GB2312" w:eastAsia="仿宋_GB2312"/>
                <w:w w:val="90"/>
                <w:sz w:val="32"/>
                <w:szCs w:val="32"/>
              </w:rPr>
              <w:t>10.无违法行为和涉嫌犯罪、需要移送司法机关的书面意见。（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13" w:hRule="atLeast"/>
        </w:trPr>
        <w:tc>
          <w:tcPr>
            <w:tcW w:w="1823" w:type="dxa"/>
            <w:vAlign w:val="center"/>
          </w:tcPr>
          <w:p>
            <w:pPr>
              <w:pStyle w:val="3"/>
              <w:spacing w:line="500" w:lineRule="exact"/>
              <w:jc w:val="distribute"/>
              <w:rPr>
                <w:rFonts w:hint="eastAsia" w:ascii="仿宋_GB2312" w:eastAsia="仿宋_GB2312"/>
                <w:sz w:val="32"/>
                <w:szCs w:val="32"/>
                <w:lang w:val="en-US" w:eastAsia="zh-CN"/>
              </w:rPr>
            </w:pPr>
            <w:r>
              <w:rPr>
                <w:rFonts w:hint="eastAsia" w:ascii="仿宋_GB2312" w:eastAsia="仿宋_GB2312"/>
                <w:sz w:val="32"/>
                <w:szCs w:val="32"/>
                <w:lang w:val="en-US" w:eastAsia="zh-CN"/>
              </w:rPr>
              <w:t>法制机构</w:t>
            </w:r>
          </w:p>
          <w:p>
            <w:pPr>
              <w:pStyle w:val="3"/>
              <w:spacing w:line="500" w:lineRule="exact"/>
              <w:jc w:val="distribute"/>
              <w:rPr>
                <w:rFonts w:hint="eastAsia" w:ascii="仿宋_GB2312" w:eastAsia="仿宋_GB2312"/>
                <w:sz w:val="32"/>
                <w:szCs w:val="32"/>
              </w:rPr>
            </w:pPr>
            <w:r>
              <w:rPr>
                <w:rFonts w:hint="eastAsia" w:ascii="仿宋_GB2312" w:eastAsia="仿宋_GB2312"/>
                <w:sz w:val="32"/>
                <w:szCs w:val="32"/>
                <w:lang w:val="en-US" w:eastAsia="zh-CN"/>
              </w:rPr>
              <w:t>审核意见</w:t>
            </w:r>
          </w:p>
        </w:tc>
        <w:tc>
          <w:tcPr>
            <w:tcW w:w="8458" w:type="dxa"/>
            <w:gridSpan w:val="3"/>
            <w:vAlign w:val="bottom"/>
          </w:tcPr>
          <w:p>
            <w:pPr>
              <w:pStyle w:val="3"/>
              <w:spacing w:line="400" w:lineRule="exact"/>
              <w:ind w:firstLine="640" w:firstLineChars="200"/>
              <w:jc w:val="left"/>
              <w:rPr>
                <w:rFonts w:hint="eastAsia" w:ascii="仿宋_GB2312" w:eastAsia="仿宋_GB2312"/>
                <w:sz w:val="32"/>
                <w:szCs w:val="32"/>
              </w:rPr>
            </w:pPr>
            <w:r>
              <w:rPr>
                <w:rFonts w:hint="eastAsia" w:ascii="仿宋_GB2312" w:eastAsia="仿宋_GB2312"/>
                <w:sz w:val="32"/>
                <w:szCs w:val="32"/>
              </w:rPr>
              <w:t>经审核，行政执法主体合法，适用法律法规规章准确，裁量基准适当，事实清楚、证据确凿、定性准确、程序合法、执法文书完备规范，同意报（重大）执法决定会议研究执法决定。</w:t>
            </w:r>
          </w:p>
          <w:p>
            <w:pPr>
              <w:pStyle w:val="3"/>
              <w:spacing w:line="500" w:lineRule="exact"/>
              <w:jc w:val="center"/>
              <w:rPr>
                <w:rFonts w:hint="eastAsia" w:ascii="仿宋_GB2312" w:eastAsia="仿宋_GB2312"/>
                <w:sz w:val="32"/>
                <w:szCs w:val="32"/>
              </w:rPr>
            </w:pPr>
            <w:r>
              <w:rPr>
                <w:rFonts w:hint="eastAsia" w:ascii="仿宋_GB2312" w:eastAsia="仿宋_GB2312"/>
                <w:sz w:val="32"/>
                <w:szCs w:val="32"/>
              </w:rPr>
              <w:t>审核人：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79" w:hRule="atLeast"/>
        </w:trPr>
        <w:tc>
          <w:tcPr>
            <w:tcW w:w="1823" w:type="dxa"/>
            <w:vAlign w:val="center"/>
          </w:tcPr>
          <w:p>
            <w:pPr>
              <w:pStyle w:val="3"/>
              <w:spacing w:line="500" w:lineRule="exact"/>
              <w:jc w:val="distribute"/>
              <w:rPr>
                <w:rFonts w:hint="eastAsia" w:ascii="仿宋_GB2312" w:eastAsia="仿宋_GB2312"/>
                <w:sz w:val="32"/>
                <w:szCs w:val="32"/>
              </w:rPr>
            </w:pPr>
            <w:r>
              <w:rPr>
                <w:rFonts w:hint="eastAsia" w:ascii="仿宋_GB2312" w:eastAsia="仿宋_GB2312"/>
                <w:sz w:val="32"/>
                <w:szCs w:val="32"/>
                <w:lang w:val="en-US" w:eastAsia="zh-CN"/>
              </w:rPr>
              <w:t>分管负责人</w:t>
            </w:r>
            <w:r>
              <w:rPr>
                <w:rFonts w:hint="eastAsia" w:ascii="仿宋_GB2312" w:eastAsia="仿宋_GB2312"/>
                <w:sz w:val="32"/>
                <w:szCs w:val="32"/>
              </w:rPr>
              <w:t>意见</w:t>
            </w:r>
          </w:p>
        </w:tc>
        <w:tc>
          <w:tcPr>
            <w:tcW w:w="8458" w:type="dxa"/>
            <w:gridSpan w:val="3"/>
            <w:vAlign w:val="bottom"/>
          </w:tcPr>
          <w:p>
            <w:pPr>
              <w:pStyle w:val="3"/>
              <w:spacing w:line="500" w:lineRule="exact"/>
              <w:jc w:val="both"/>
              <w:rPr>
                <w:rFonts w:hint="eastAsia" w:ascii="仿宋_GB2312" w:eastAsia="仿宋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61" w:hRule="atLeast"/>
        </w:trPr>
        <w:tc>
          <w:tcPr>
            <w:tcW w:w="1823" w:type="dxa"/>
            <w:vAlign w:val="top"/>
          </w:tcPr>
          <w:p>
            <w:pPr>
              <w:pStyle w:val="3"/>
              <w:spacing w:line="380" w:lineRule="exact"/>
              <w:jc w:val="distribute"/>
              <w:rPr>
                <w:rFonts w:hint="eastAsia" w:ascii="仿宋_GB2312" w:eastAsia="仿宋_GB2312"/>
                <w:sz w:val="32"/>
                <w:szCs w:val="32"/>
              </w:rPr>
            </w:pPr>
            <w:r>
              <w:rPr>
                <w:rFonts w:hint="eastAsia" w:ascii="仿宋_GB2312" w:eastAsia="仿宋_GB2312"/>
                <w:sz w:val="32"/>
                <w:szCs w:val="32"/>
                <w:lang w:val="en-US" w:eastAsia="zh-CN"/>
              </w:rPr>
              <w:t>行政机关负责人</w:t>
            </w:r>
            <w:r>
              <w:rPr>
                <w:rFonts w:hint="eastAsia" w:ascii="仿宋_GB2312" w:eastAsia="仿宋_GB2312"/>
                <w:sz w:val="32"/>
                <w:szCs w:val="32"/>
              </w:rPr>
              <w:t>意见</w:t>
            </w:r>
          </w:p>
        </w:tc>
        <w:tc>
          <w:tcPr>
            <w:tcW w:w="8458" w:type="dxa"/>
            <w:gridSpan w:val="3"/>
            <w:vAlign w:val="bottom"/>
          </w:tcPr>
          <w:p>
            <w:pPr>
              <w:pStyle w:val="3"/>
              <w:spacing w:line="500" w:lineRule="exact"/>
              <w:jc w:val="both"/>
              <w:rPr>
                <w:rFonts w:hint="eastAsia" w:ascii="仿宋_GB2312" w:eastAsia="仿宋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98" w:hRule="atLeast"/>
        </w:trPr>
        <w:tc>
          <w:tcPr>
            <w:tcW w:w="1823" w:type="dxa"/>
            <w:vAlign w:val="top"/>
          </w:tcPr>
          <w:p>
            <w:pPr>
              <w:pStyle w:val="3"/>
              <w:spacing w:line="500" w:lineRule="exact"/>
              <w:jc w:val="distribute"/>
              <w:rPr>
                <w:rFonts w:hint="eastAsia" w:ascii="仿宋_GB2312" w:eastAsia="仿宋_GB2312"/>
                <w:sz w:val="32"/>
                <w:szCs w:val="32"/>
              </w:rPr>
            </w:pPr>
            <w:r>
              <w:rPr>
                <w:rFonts w:hint="eastAsia" w:ascii="仿宋_GB2312" w:eastAsia="仿宋_GB2312"/>
                <w:sz w:val="32"/>
                <w:szCs w:val="32"/>
              </w:rPr>
              <w:t>备注</w:t>
            </w:r>
          </w:p>
        </w:tc>
        <w:tc>
          <w:tcPr>
            <w:tcW w:w="8458" w:type="dxa"/>
            <w:gridSpan w:val="3"/>
            <w:vAlign w:val="bottom"/>
          </w:tcPr>
          <w:p>
            <w:pPr>
              <w:pStyle w:val="3"/>
              <w:spacing w:line="500" w:lineRule="exact"/>
              <w:jc w:val="center"/>
              <w:rPr>
                <w:rFonts w:hint="eastAsia" w:ascii="仿宋_GB2312" w:eastAsia="仿宋_GB2312"/>
                <w:sz w:val="32"/>
                <w:szCs w:val="32"/>
              </w:rPr>
            </w:pPr>
          </w:p>
        </w:tc>
      </w:tr>
    </w:tbl>
    <w:p>
      <w:pPr>
        <w:pStyle w:val="3"/>
        <w:tabs>
          <w:tab w:val="left" w:pos="5940"/>
          <w:tab w:val="left" w:pos="7785"/>
        </w:tabs>
        <w:spacing w:line="578" w:lineRule="exact"/>
        <w:jc w:val="center"/>
        <w:rPr>
          <w:rFonts w:hint="eastAsia" w:ascii="方正小标宋简体" w:hAnsi="宋体" w:eastAsia="方正小标宋简体" w:cs="宋体"/>
          <w:sz w:val="44"/>
          <w:szCs w:val="44"/>
        </w:rPr>
      </w:pPr>
      <w:r>
        <w:rPr>
          <w:rFonts w:ascii="楷体_GB2312" w:eastAsia="楷体_GB2312"/>
          <w:sz w:val="32"/>
          <w:szCs w:val="32"/>
        </w:rPr>
        <w:br w:type="page"/>
      </w:r>
      <w:r>
        <w:rPr>
          <w:rFonts w:ascii="方正小标宋简体" w:eastAsia="方正小标宋简体"/>
          <w:sz w:val="44"/>
          <w:szCs w:val="44"/>
        </w:rPr>
        <w:t>法制审核意见书</w:t>
      </w:r>
      <w:r>
        <w:rPr>
          <w:rFonts w:hint="eastAsia" w:ascii="方正小标宋简体" w:hAnsi="宋体" w:eastAsia="方正小标宋简体" w:cs="宋体"/>
          <w:sz w:val="44"/>
          <w:szCs w:val="44"/>
        </w:rPr>
        <w:t>制作要求及注意事项</w:t>
      </w:r>
    </w:p>
    <w:p>
      <w:pPr>
        <w:pStyle w:val="3"/>
        <w:spacing w:line="578" w:lineRule="exact"/>
        <w:ind w:firstLine="473" w:firstLineChars="148"/>
        <w:jc w:val="left"/>
        <w:rPr>
          <w:rFonts w:hint="eastAsia" w:ascii="仿宋_GB2312" w:eastAsia="仿宋_GB2312"/>
          <w:sz w:val="32"/>
          <w:szCs w:val="32"/>
        </w:rPr>
      </w:pPr>
      <w:r>
        <w:rPr>
          <w:rFonts w:hint="eastAsia" w:ascii="仿宋_GB2312" w:eastAsia="仿宋_GB2312"/>
          <w:sz w:val="32"/>
          <w:szCs w:val="32"/>
        </w:rPr>
        <w:t>《法制审核意见书》是人防部门在拟定执法决定后，准备报请集体研究前，由法制审核人员或机构对拟作出的决定进行合法性审核后制作的内部法制审核文书。</w:t>
      </w:r>
      <w:r>
        <w:rPr>
          <w:rFonts w:hint="eastAsia" w:ascii="仿宋_GB2312" w:eastAsia="仿宋_GB2312"/>
          <w:sz w:val="32"/>
          <w:szCs w:val="32"/>
          <w:lang w:eastAsia="zh-CN"/>
        </w:rPr>
        <w:t>根据各市法制审核机构和程序的不同，制作两份审查意见书供参考使用。</w:t>
      </w:r>
    </w:p>
    <w:p>
      <w:pPr>
        <w:tabs>
          <w:tab w:val="left" w:pos="6840"/>
        </w:tabs>
        <w:spacing w:line="578" w:lineRule="exact"/>
        <w:ind w:firstLine="627" w:firstLineChars="196"/>
        <w:rPr>
          <w:rFonts w:hint="eastAsia" w:ascii="黑体" w:eastAsia="黑体"/>
          <w:sz w:val="32"/>
          <w:szCs w:val="32"/>
        </w:rPr>
      </w:pPr>
      <w:r>
        <w:rPr>
          <w:rFonts w:hint="eastAsia" w:ascii="黑体" w:eastAsia="黑体"/>
          <w:sz w:val="32"/>
          <w:szCs w:val="32"/>
        </w:rPr>
        <w:t>一、制作要求</w:t>
      </w:r>
    </w:p>
    <w:p>
      <w:pPr>
        <w:pStyle w:val="3"/>
        <w:spacing w:line="578" w:lineRule="exact"/>
        <w:ind w:firstLine="473" w:firstLineChars="148"/>
        <w:jc w:val="left"/>
        <w:rPr>
          <w:rFonts w:hint="eastAsia" w:ascii="仿宋_GB2312" w:eastAsia="仿宋_GB2312"/>
          <w:sz w:val="32"/>
          <w:szCs w:val="32"/>
        </w:rPr>
      </w:pPr>
      <w:r>
        <w:rPr>
          <w:rFonts w:hint="eastAsia" w:ascii="仿宋_GB2312" w:eastAsia="仿宋_GB2312"/>
          <w:sz w:val="32"/>
          <w:szCs w:val="32"/>
        </w:rPr>
        <w:t>（一）案件名称。案件名称应当与《立案审批表》相一致。</w:t>
      </w:r>
    </w:p>
    <w:p>
      <w:pPr>
        <w:pStyle w:val="3"/>
        <w:spacing w:line="578" w:lineRule="exact"/>
        <w:ind w:firstLine="473" w:firstLineChars="148"/>
        <w:jc w:val="left"/>
        <w:rPr>
          <w:rFonts w:hint="eastAsia" w:ascii="仿宋_GB2312" w:eastAsia="仿宋_GB2312"/>
          <w:sz w:val="32"/>
          <w:szCs w:val="32"/>
        </w:rPr>
      </w:pPr>
      <w:r>
        <w:rPr>
          <w:rFonts w:hint="eastAsia" w:ascii="仿宋_GB2312" w:eastAsia="仿宋_GB2312"/>
          <w:sz w:val="32"/>
          <w:szCs w:val="32"/>
        </w:rPr>
        <w:t>（二）送审事由及处理意见。按照实际情况简单写清楚。</w:t>
      </w:r>
    </w:p>
    <w:p>
      <w:pPr>
        <w:pStyle w:val="3"/>
        <w:spacing w:line="578" w:lineRule="exact"/>
        <w:ind w:firstLine="473" w:firstLineChars="148"/>
        <w:jc w:val="left"/>
        <w:rPr>
          <w:rFonts w:hint="eastAsia" w:ascii="仿宋_GB2312" w:eastAsia="仿宋_GB2312"/>
          <w:sz w:val="32"/>
          <w:szCs w:val="32"/>
        </w:rPr>
      </w:pPr>
      <w:r>
        <w:rPr>
          <w:rFonts w:hint="eastAsia" w:ascii="仿宋_GB2312" w:eastAsia="仿宋_GB2312"/>
          <w:sz w:val="32"/>
          <w:szCs w:val="32"/>
        </w:rPr>
        <w:t>（三）送审部门意见。由送审部门负责人写明意见，并签名。</w:t>
      </w:r>
    </w:p>
    <w:p>
      <w:pPr>
        <w:pStyle w:val="3"/>
        <w:spacing w:line="578" w:lineRule="exact"/>
        <w:ind w:firstLine="473" w:firstLineChars="148"/>
        <w:jc w:val="left"/>
        <w:rPr>
          <w:rFonts w:hint="eastAsia" w:ascii="仿宋_GB2312" w:eastAsia="仿宋_GB2312"/>
          <w:sz w:val="32"/>
          <w:szCs w:val="32"/>
        </w:rPr>
      </w:pPr>
      <w:r>
        <w:rPr>
          <w:rFonts w:hint="eastAsia" w:ascii="仿宋_GB2312" w:eastAsia="仿宋_GB2312"/>
          <w:sz w:val="32"/>
          <w:szCs w:val="32"/>
        </w:rPr>
        <w:t>（四）法制审核内容：按照实际情况勾选。</w:t>
      </w:r>
    </w:p>
    <w:p>
      <w:pPr>
        <w:pStyle w:val="3"/>
        <w:spacing w:line="578" w:lineRule="exact"/>
        <w:ind w:firstLine="473" w:firstLineChars="148"/>
        <w:jc w:val="left"/>
        <w:rPr>
          <w:rFonts w:hint="eastAsia" w:ascii="仿宋_GB2312" w:eastAsia="仿宋_GB2312"/>
          <w:sz w:val="32"/>
          <w:szCs w:val="32"/>
        </w:rPr>
      </w:pPr>
      <w:r>
        <w:rPr>
          <w:rFonts w:hint="eastAsia" w:ascii="仿宋_GB2312" w:eastAsia="仿宋_GB2312"/>
          <w:sz w:val="32"/>
          <w:szCs w:val="32"/>
        </w:rPr>
        <w:t>（五）审核人意见。按照实际情况简单写清楚。</w:t>
      </w:r>
    </w:p>
    <w:p>
      <w:pPr>
        <w:pStyle w:val="3"/>
        <w:spacing w:line="578" w:lineRule="exact"/>
        <w:ind w:firstLine="473" w:firstLineChars="148"/>
        <w:jc w:val="left"/>
        <w:rPr>
          <w:rFonts w:hint="eastAsia" w:ascii="仿宋_GB2312" w:eastAsia="仿宋_GB2312"/>
          <w:sz w:val="32"/>
          <w:szCs w:val="32"/>
        </w:rPr>
      </w:pPr>
      <w:r>
        <w:rPr>
          <w:rFonts w:hint="eastAsia" w:ascii="仿宋_GB2312" w:eastAsia="仿宋_GB2312"/>
          <w:sz w:val="32"/>
          <w:szCs w:val="32"/>
        </w:rPr>
        <w:t>（六）审核部门负责人意见：由负责人写明意见，并签名。</w:t>
      </w:r>
    </w:p>
    <w:p>
      <w:pPr>
        <w:tabs>
          <w:tab w:val="left" w:pos="6840"/>
        </w:tabs>
        <w:spacing w:line="578" w:lineRule="exact"/>
        <w:ind w:firstLine="627" w:firstLineChars="196"/>
        <w:rPr>
          <w:rFonts w:hint="eastAsia" w:ascii="黑体" w:eastAsia="黑体"/>
          <w:sz w:val="32"/>
          <w:szCs w:val="32"/>
        </w:rPr>
      </w:pPr>
      <w:r>
        <w:rPr>
          <w:rFonts w:hint="eastAsia" w:ascii="黑体" w:eastAsia="黑体"/>
          <w:sz w:val="32"/>
          <w:szCs w:val="32"/>
        </w:rPr>
        <w:t>二、注意事项</w:t>
      </w:r>
    </w:p>
    <w:p>
      <w:pPr>
        <w:tabs>
          <w:tab w:val="left" w:pos="6840"/>
        </w:tabs>
        <w:spacing w:line="578" w:lineRule="exact"/>
        <w:ind w:firstLine="640" w:firstLineChars="200"/>
        <w:rPr>
          <w:rFonts w:hint="eastAsia" w:ascii="黑体" w:eastAsia="黑体"/>
          <w:sz w:val="32"/>
          <w:szCs w:val="32"/>
        </w:rPr>
      </w:pPr>
      <w:r>
        <w:rPr>
          <w:rFonts w:hint="eastAsia" w:ascii="仿宋_GB2312" w:eastAsia="仿宋_GB2312"/>
          <w:sz w:val="32"/>
          <w:szCs w:val="32"/>
        </w:rPr>
        <w:t>（一）重大执法决定的范围，对于案值</w:t>
      </w:r>
      <w:r>
        <w:rPr>
          <w:rFonts w:hint="eastAsia" w:ascii="仿宋_GB2312" w:eastAsia="仿宋_GB2312"/>
          <w:sz w:val="32"/>
          <w:szCs w:val="32"/>
          <w:lang w:eastAsia="zh-CN"/>
        </w:rPr>
        <w:t>大</w:t>
      </w:r>
      <w:r>
        <w:rPr>
          <w:rFonts w:hint="eastAsia" w:ascii="仿宋_GB2312" w:eastAsia="仿宋_GB2312"/>
          <w:sz w:val="32"/>
          <w:szCs w:val="32"/>
        </w:rPr>
        <w:t>的执法案件；对可能造成重大社会影响或引发社会风险、直接关系相对人或者第三人重大权益、经过听证程序作出行政执法决定的；案件情况复杂涉及多个法律关系的行政执法活动的。</w:t>
      </w:r>
    </w:p>
    <w:p>
      <w:pPr>
        <w:pStyle w:val="3"/>
        <w:spacing w:line="578" w:lineRule="exact"/>
        <w:ind w:firstLine="640" w:firstLineChars="200"/>
        <w:jc w:val="left"/>
        <w:rPr>
          <w:rFonts w:hint="eastAsia" w:ascii="仿宋_GB2312" w:eastAsia="仿宋_GB2312"/>
          <w:sz w:val="32"/>
          <w:szCs w:val="32"/>
        </w:rPr>
      </w:pPr>
      <w:r>
        <w:rPr>
          <w:rFonts w:hint="eastAsia" w:ascii="仿宋_GB2312" w:eastAsia="仿宋_GB2312"/>
          <w:sz w:val="32"/>
          <w:szCs w:val="32"/>
        </w:rPr>
        <w:t>（二）根据不同情况，提出相应的书面审核意见或者建议：对拟作出的行政执法决定主体适格、事实清楚、证据确凿、适用法律正确、裁量适当、符合法定程序、法律文书规范齐备的，提出同意的意见；对拟作出的行政执法决定存在主体不适格、证据不足、依据法律错误、违反法定程序的，提出不予作出行政执法决定的意见；对拟作出的行政执法决定证据和程序有瑕疵、适用法律不准确、裁量不适当、文书不规范的，提出纠正的意见；对拟作出的行政执法决定需要进一步补充证据的，提出建议退回、补充调查的意见；对超出本机关管辖范围或者涉嫌犯罪的，提出移送意见。</w:t>
      </w:r>
    </w:p>
    <w:p/>
    <w:sectPr>
      <w:pgSz w:w="11906" w:h="16838"/>
      <w:pgMar w:top="1304" w:right="1800" w:bottom="1304"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6365FE"/>
    <w:rsid w:val="0C6D419F"/>
    <w:rsid w:val="0D7F1E4F"/>
    <w:rsid w:val="1B2A03C0"/>
    <w:rsid w:val="1F70486F"/>
    <w:rsid w:val="2D4A6241"/>
    <w:rsid w:val="2D91117D"/>
    <w:rsid w:val="2D964696"/>
    <w:rsid w:val="2E4822F8"/>
    <w:rsid w:val="5BF85D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widowControl/>
      <w:spacing w:line="578" w:lineRule="exact"/>
      <w:jc w:val="center"/>
      <w:outlineLvl w:val="0"/>
    </w:pPr>
    <w:rPr>
      <w:rFonts w:ascii="方正小标宋简体" w:hAnsi="宋体" w:eastAsia="方正小标宋简体"/>
      <w:sz w:val="44"/>
      <w:szCs w:val="44"/>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省人防办机关纪委</dc:creator>
  <cp:lastModifiedBy>admin</cp:lastModifiedBy>
  <dcterms:modified xsi:type="dcterms:W3CDTF">2021-07-13T02:55:50Z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