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宋体" w:eastAsia="方正小标宋简体" w:cstheme="minorBidi"/>
          <w:kern w:val="2"/>
          <w:sz w:val="44"/>
          <w:szCs w:val="44"/>
          <w:u w:val="single"/>
          <w:lang w:val="en-US" w:eastAsia="zh-CN" w:bidi="ar-SA"/>
        </w:rPr>
      </w:pPr>
      <w:bookmarkStart w:id="0" w:name="_Toc6568"/>
      <w:bookmarkStart w:id="1" w:name="_Toc21063"/>
      <w:bookmarkStart w:id="2" w:name="_Toc15704"/>
      <w:bookmarkStart w:id="3" w:name="_Toc56676089"/>
      <w:bookmarkStart w:id="4" w:name="_Toc56676399"/>
      <w:bookmarkStart w:id="5" w:name="_Toc56676361"/>
      <w:bookmarkStart w:id="6" w:name="_Toc56676334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七</w:t>
      </w:r>
      <w:bookmarkStart w:id="7" w:name="_GoBack"/>
      <w:bookmarkEnd w:id="7"/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</w:p>
    <w:p/>
    <w:p>
      <w:pPr>
        <w:jc w:val="center"/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 xml:space="preserve">        人民防空办公室</w:t>
      </w:r>
    </w:p>
    <w:p>
      <w:pPr>
        <w:pStyle w:val="2"/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>行政执法案件审理会议记录</w:t>
      </w:r>
      <w:bookmarkEnd w:id="3"/>
      <w:bookmarkEnd w:id="4"/>
      <w:bookmarkEnd w:id="5"/>
      <w:bookmarkEnd w:id="6"/>
    </w:p>
    <w:p>
      <w:pPr>
        <w:spacing w:line="480" w:lineRule="exact"/>
        <w:jc w:val="left"/>
        <w:rPr>
          <w:rFonts w:hint="eastAsia" w:ascii="仿宋_GB2312" w:hAnsi="宋体" w:eastAsia="仿宋_GB2312"/>
          <w:sz w:val="44"/>
          <w:szCs w:val="44"/>
        </w:rPr>
      </w:pPr>
      <w:r>
        <w:rPr>
          <w:rFonts w:hint="eastAsia" w:ascii="仿宋_GB2312" w:eastAsia="仿宋_GB2312"/>
          <w:b/>
          <w:szCs w:val="21"/>
          <w:u w:val="thick"/>
        </w:rPr>
        <w:t xml:space="preserve">                                                                                    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案件名称：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立案号：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时  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时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分至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时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分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  点：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主持人：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>记录人：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参加人员：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 </w:t>
      </w:r>
      <w:r>
        <w:rPr>
          <w:rFonts w:hint="eastAsia" w:ascii="仿宋_GB2312" w:eastAsia="仿宋_GB2312"/>
          <w:sz w:val="32"/>
          <w:szCs w:val="32"/>
        </w:rPr>
        <w:t>列席人员：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                                                         </w:t>
      </w:r>
    </w:p>
    <w:p>
      <w:pPr>
        <w:spacing w:line="480" w:lineRule="exac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案件承办人汇报案件情况：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line="480" w:lineRule="exac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参加讨论人员意见和理由：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       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 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 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结论性意见: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                                                         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出席人员签名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</w:t>
      </w:r>
    </w:p>
    <w:p>
      <w:pPr>
        <w:tabs>
          <w:tab w:val="left" w:pos="6290"/>
          <w:tab w:val="right" w:pos="8730"/>
        </w:tabs>
        <w:spacing w:line="480" w:lineRule="exact"/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Cs w:val="21"/>
          <w:u w:val="thick"/>
        </w:rPr>
        <w:t xml:space="preserve">                                                                                    </w:t>
      </w:r>
    </w:p>
    <w:p>
      <w:pPr>
        <w:tabs>
          <w:tab w:val="left" w:pos="6945"/>
          <w:tab w:val="right" w:pos="8730"/>
        </w:tabs>
        <w:spacing w:line="480" w:lineRule="exact"/>
        <w:jc w:val="left"/>
        <w:rPr>
          <w:rFonts w:hint="eastAsia" w:ascii="仿宋_GB2312" w:eastAsia="仿宋_GB2312"/>
          <w:b/>
          <w:sz w:val="32"/>
          <w:szCs w:val="32"/>
        </w:rPr>
      </w:pPr>
    </w:p>
    <w:p>
      <w:pPr>
        <w:tabs>
          <w:tab w:val="left" w:pos="6945"/>
          <w:tab w:val="right" w:pos="8730"/>
        </w:tabs>
        <w:spacing w:line="480" w:lineRule="exact"/>
        <w:jc w:val="left"/>
        <w:rPr>
          <w:rFonts w:hint="eastAsia" w:ascii="仿宋_GB2312" w:eastAsia="仿宋_GB2312"/>
          <w:b/>
          <w:sz w:val="32"/>
          <w:szCs w:val="32"/>
        </w:rPr>
      </w:pPr>
    </w:p>
    <w:p>
      <w:pPr>
        <w:tabs>
          <w:tab w:val="left" w:pos="6945"/>
          <w:tab w:val="right" w:pos="8730"/>
        </w:tabs>
        <w:spacing w:line="480" w:lineRule="exact"/>
        <w:jc w:val="left"/>
        <w:rPr>
          <w:rFonts w:hint="eastAsia" w:ascii="仿宋_GB2312" w:eastAsia="仿宋_GB2312"/>
          <w:b/>
          <w:sz w:val="32"/>
          <w:szCs w:val="32"/>
        </w:rPr>
      </w:pPr>
    </w:p>
    <w:p>
      <w:pPr>
        <w:tabs>
          <w:tab w:val="left" w:pos="6945"/>
          <w:tab w:val="right" w:pos="8730"/>
        </w:tabs>
        <w:spacing w:line="480" w:lineRule="exact"/>
        <w:jc w:val="left"/>
        <w:rPr>
          <w:rFonts w:hint="eastAsia" w:ascii="仿宋_GB2312" w:eastAsia="仿宋_GB2312"/>
          <w:b/>
          <w:sz w:val="32"/>
          <w:szCs w:val="32"/>
        </w:rPr>
      </w:pPr>
    </w:p>
    <w:p>
      <w:pPr>
        <w:tabs>
          <w:tab w:val="left" w:pos="6945"/>
          <w:tab w:val="right" w:pos="8730"/>
        </w:tabs>
        <w:spacing w:line="480" w:lineRule="exact"/>
        <w:jc w:val="left"/>
        <w:rPr>
          <w:rFonts w:hint="eastAsia" w:ascii="仿宋_GB2312" w:eastAsia="仿宋_GB2312"/>
          <w:b/>
          <w:sz w:val="32"/>
          <w:szCs w:val="32"/>
        </w:rPr>
      </w:pPr>
    </w:p>
    <w:p>
      <w:pPr>
        <w:tabs>
          <w:tab w:val="left" w:pos="6945"/>
          <w:tab w:val="right" w:pos="8730"/>
        </w:tabs>
        <w:spacing w:line="480" w:lineRule="exact"/>
        <w:jc w:val="left"/>
        <w:rPr>
          <w:rFonts w:hint="eastAsia" w:ascii="仿宋_GB2312" w:eastAsia="仿宋_GB2312"/>
          <w:b/>
          <w:sz w:val="32"/>
          <w:szCs w:val="32"/>
        </w:rPr>
      </w:pPr>
    </w:p>
    <w:p>
      <w:pPr>
        <w:tabs>
          <w:tab w:val="left" w:pos="6945"/>
          <w:tab w:val="right" w:pos="8730"/>
        </w:tabs>
        <w:spacing w:line="480" w:lineRule="exact"/>
        <w:jc w:val="left"/>
        <w:rPr>
          <w:rFonts w:hint="eastAsia" w:ascii="仿宋_GB2312" w:eastAsia="仿宋_GB2312"/>
          <w:b/>
          <w:sz w:val="32"/>
          <w:szCs w:val="32"/>
        </w:rPr>
      </w:pPr>
    </w:p>
    <w:p>
      <w:pPr>
        <w:tabs>
          <w:tab w:val="left" w:pos="6945"/>
          <w:tab w:val="right" w:pos="8730"/>
        </w:tabs>
        <w:spacing w:line="480" w:lineRule="exact"/>
        <w:jc w:val="left"/>
        <w:rPr>
          <w:rFonts w:hint="eastAsia" w:ascii="仿宋_GB2312" w:eastAsia="仿宋_GB2312"/>
          <w:b/>
          <w:sz w:val="32"/>
          <w:szCs w:val="32"/>
        </w:rPr>
      </w:pPr>
    </w:p>
    <w:p>
      <w:pPr>
        <w:pStyle w:val="3"/>
        <w:spacing w:line="500" w:lineRule="exact"/>
        <w:ind w:firstLine="651" w:firstLineChars="148"/>
        <w:jc w:val="center"/>
        <w:rPr>
          <w:rFonts w:hint="eastAsia"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执法决定会议记录制作要求及注意事项</w:t>
      </w:r>
    </w:p>
    <w:p>
      <w:pPr>
        <w:pStyle w:val="3"/>
        <w:spacing w:line="578" w:lineRule="exact"/>
        <w:ind w:firstLine="640" w:firstLineChars="200"/>
        <w:rPr>
          <w:rFonts w:hint="eastAsia" w:ascii="仿宋_GB2312" w:hAnsi="宋体" w:eastAsia="仿宋_GB2312" w:cs="宋体"/>
          <w:kern w:val="36"/>
          <w:sz w:val="32"/>
          <w:szCs w:val="32"/>
        </w:rPr>
      </w:pPr>
    </w:p>
    <w:p>
      <w:pPr>
        <w:pStyle w:val="3"/>
        <w:spacing w:line="578" w:lineRule="exact"/>
        <w:ind w:firstLine="473" w:firstLineChars="148"/>
        <w:jc w:val="left"/>
        <w:rPr>
          <w:rFonts w:hint="eastAsia" w:ascii="方正小标宋简体" w:hAnsi="宋体" w:eastAsia="方正小标宋简体" w:cs="宋体"/>
          <w:sz w:val="44"/>
          <w:szCs w:val="44"/>
        </w:rPr>
      </w:pPr>
      <w:r>
        <w:rPr>
          <w:rFonts w:hint="eastAsia" w:ascii="仿宋_GB2312" w:hAnsi="宋体" w:eastAsia="仿宋_GB2312" w:cs="宋体"/>
          <w:kern w:val="36"/>
          <w:sz w:val="32"/>
          <w:szCs w:val="32"/>
        </w:rPr>
        <w:t>《执法决定会议记录》是在案件调查后，确认了违法事实，经过法制审核后，在下达行政处罚决定前，对案值500万以下，情况简单，没有经过听证程序的案件，由人防部门领导依法对案件的性质、处理依据和内容进行集体讨论所形成的内部文书。</w:t>
      </w:r>
    </w:p>
    <w:p>
      <w:pPr>
        <w:pStyle w:val="3"/>
        <w:spacing w:line="578" w:lineRule="exact"/>
        <w:ind w:firstLine="627" w:firstLineChars="196"/>
        <w:jc w:val="left"/>
        <w:rPr>
          <w:rFonts w:hint="eastAsia" w:ascii="黑体" w:hAnsi="宋体" w:eastAsia="黑体" w:cs="宋体"/>
          <w:kern w:val="36"/>
          <w:sz w:val="32"/>
          <w:szCs w:val="32"/>
        </w:rPr>
      </w:pPr>
      <w:r>
        <w:rPr>
          <w:rFonts w:hint="eastAsia" w:ascii="黑体" w:hAnsi="宋体" w:eastAsia="黑体" w:cs="宋体"/>
          <w:kern w:val="36"/>
          <w:sz w:val="32"/>
          <w:szCs w:val="32"/>
        </w:rPr>
        <w:t>一、制作要求</w:t>
      </w:r>
    </w:p>
    <w:p>
      <w:pPr>
        <w:pStyle w:val="3"/>
        <w:spacing w:line="578" w:lineRule="exact"/>
        <w:ind w:firstLine="640" w:firstLineChars="200"/>
        <w:jc w:val="left"/>
        <w:rPr>
          <w:rFonts w:hint="eastAsia" w:ascii="仿宋_GB2312" w:hAnsi="宋体" w:eastAsia="仿宋_GB2312" w:cs="宋体"/>
          <w:kern w:val="36"/>
          <w:sz w:val="32"/>
          <w:szCs w:val="32"/>
        </w:rPr>
      </w:pPr>
      <w:r>
        <w:rPr>
          <w:rFonts w:hint="eastAsia" w:ascii="仿宋_GB2312" w:hAnsi="宋体" w:eastAsia="仿宋_GB2312" w:cs="宋体"/>
          <w:kern w:val="36"/>
          <w:sz w:val="32"/>
          <w:szCs w:val="32"/>
        </w:rPr>
        <w:t>(一)有案件集体讨论的案件名称、立案号和讨论的时间、地点。</w:t>
      </w:r>
    </w:p>
    <w:p>
      <w:pPr>
        <w:pStyle w:val="3"/>
        <w:spacing w:line="578" w:lineRule="exact"/>
        <w:ind w:firstLine="640" w:firstLineChars="200"/>
        <w:jc w:val="left"/>
        <w:rPr>
          <w:rFonts w:hint="eastAsia" w:ascii="仿宋_GB2312" w:hAnsi="宋体" w:eastAsia="仿宋_GB2312" w:cs="宋体"/>
          <w:kern w:val="36"/>
          <w:sz w:val="32"/>
          <w:szCs w:val="32"/>
        </w:rPr>
      </w:pPr>
      <w:r>
        <w:rPr>
          <w:rFonts w:hint="eastAsia" w:ascii="仿宋_GB2312" w:hAnsi="宋体" w:eastAsia="仿宋_GB2312" w:cs="宋体"/>
          <w:kern w:val="36"/>
          <w:sz w:val="32"/>
          <w:szCs w:val="32"/>
        </w:rPr>
        <w:t>(二)有集体讨论的原因，写明集体讨论的案件反映的主要问题。</w:t>
      </w:r>
    </w:p>
    <w:p>
      <w:pPr>
        <w:pStyle w:val="3"/>
        <w:spacing w:line="578" w:lineRule="exact"/>
        <w:ind w:firstLine="640" w:firstLineChars="200"/>
        <w:jc w:val="left"/>
        <w:rPr>
          <w:rFonts w:hint="eastAsia" w:ascii="仿宋_GB2312" w:hAnsi="宋体" w:eastAsia="仿宋_GB2312" w:cs="宋体"/>
          <w:kern w:val="36"/>
          <w:sz w:val="32"/>
          <w:szCs w:val="32"/>
        </w:rPr>
      </w:pPr>
      <w:r>
        <w:rPr>
          <w:rFonts w:hint="eastAsia" w:ascii="仿宋_GB2312" w:hAnsi="宋体" w:eastAsia="仿宋_GB2312" w:cs="宋体"/>
          <w:kern w:val="36"/>
          <w:sz w:val="32"/>
          <w:szCs w:val="32"/>
        </w:rPr>
        <w:t>(三)有主持人、记录人、出席人、列席人的姓名。</w:t>
      </w:r>
    </w:p>
    <w:p>
      <w:pPr>
        <w:pStyle w:val="3"/>
        <w:spacing w:line="578" w:lineRule="exact"/>
        <w:ind w:firstLine="640" w:firstLineChars="200"/>
        <w:jc w:val="left"/>
        <w:rPr>
          <w:rFonts w:hint="eastAsia" w:ascii="仿宋_GB2312" w:hAnsi="宋体" w:eastAsia="仿宋_GB2312" w:cs="宋体"/>
          <w:kern w:val="36"/>
          <w:sz w:val="32"/>
          <w:szCs w:val="32"/>
        </w:rPr>
      </w:pPr>
      <w:r>
        <w:rPr>
          <w:rFonts w:hint="eastAsia" w:ascii="仿宋_GB2312" w:hAnsi="宋体" w:eastAsia="仿宋_GB2312" w:cs="宋体"/>
          <w:kern w:val="36"/>
          <w:sz w:val="32"/>
          <w:szCs w:val="32"/>
        </w:rPr>
        <w:t>(四)有承办人员汇报案件情况及采集的主要证据，应汇报违法行为发生的时间、地点、情节、后果等；案件涉及的法律、法规、规章等；承办人阐述的意见和理由。</w:t>
      </w:r>
    </w:p>
    <w:p>
      <w:pPr>
        <w:pStyle w:val="3"/>
        <w:spacing w:line="578" w:lineRule="exact"/>
        <w:ind w:firstLine="640" w:firstLineChars="200"/>
        <w:jc w:val="left"/>
        <w:rPr>
          <w:rFonts w:hint="eastAsia" w:ascii="仿宋_GB2312" w:hAnsi="宋体" w:eastAsia="仿宋_GB2312" w:cs="宋体"/>
          <w:kern w:val="36"/>
          <w:sz w:val="32"/>
          <w:szCs w:val="32"/>
        </w:rPr>
      </w:pPr>
      <w:r>
        <w:rPr>
          <w:rFonts w:hint="eastAsia" w:ascii="仿宋_GB2312" w:hAnsi="宋体" w:eastAsia="仿宋_GB2312" w:cs="宋体"/>
          <w:kern w:val="36"/>
          <w:sz w:val="32"/>
          <w:szCs w:val="32"/>
        </w:rPr>
        <w:t>(五)有参加讨论人员的主要意见和理由。</w:t>
      </w:r>
    </w:p>
    <w:p>
      <w:pPr>
        <w:pStyle w:val="3"/>
        <w:spacing w:line="578" w:lineRule="exact"/>
        <w:ind w:firstLine="640" w:firstLineChars="200"/>
        <w:jc w:val="left"/>
        <w:rPr>
          <w:rFonts w:hint="eastAsia" w:ascii="仿宋_GB2312" w:hAnsi="宋体" w:eastAsia="仿宋_GB2312" w:cs="宋体"/>
          <w:kern w:val="36"/>
          <w:sz w:val="32"/>
          <w:szCs w:val="32"/>
        </w:rPr>
      </w:pPr>
      <w:r>
        <w:rPr>
          <w:rFonts w:hint="eastAsia" w:ascii="仿宋_GB2312" w:hAnsi="宋体" w:eastAsia="仿宋_GB2312" w:cs="宋体"/>
          <w:kern w:val="36"/>
          <w:sz w:val="32"/>
          <w:szCs w:val="32"/>
        </w:rPr>
        <w:t>(六)有结论性意见。</w:t>
      </w:r>
    </w:p>
    <w:p>
      <w:pPr>
        <w:pStyle w:val="3"/>
        <w:spacing w:line="578" w:lineRule="exact"/>
        <w:ind w:firstLine="640" w:firstLineChars="200"/>
        <w:jc w:val="left"/>
        <w:rPr>
          <w:rFonts w:hint="eastAsia" w:ascii="仿宋_GB2312" w:hAnsi="宋体" w:eastAsia="仿宋_GB2312" w:cs="宋体"/>
          <w:kern w:val="36"/>
          <w:sz w:val="32"/>
          <w:szCs w:val="32"/>
        </w:rPr>
      </w:pPr>
      <w:r>
        <w:rPr>
          <w:rFonts w:hint="eastAsia" w:ascii="仿宋_GB2312" w:hAnsi="宋体" w:eastAsia="仿宋_GB2312" w:cs="宋体"/>
          <w:kern w:val="36"/>
          <w:sz w:val="32"/>
          <w:szCs w:val="32"/>
        </w:rPr>
        <w:t>(七)有出席人员签名。</w:t>
      </w:r>
    </w:p>
    <w:p>
      <w:pPr>
        <w:pStyle w:val="3"/>
        <w:spacing w:line="578" w:lineRule="exact"/>
        <w:ind w:firstLine="627" w:firstLineChars="196"/>
        <w:jc w:val="left"/>
        <w:rPr>
          <w:rFonts w:hint="eastAsia" w:ascii="黑体" w:hAnsi="宋体" w:eastAsia="黑体" w:cs="宋体"/>
          <w:kern w:val="36"/>
          <w:sz w:val="32"/>
          <w:szCs w:val="32"/>
        </w:rPr>
      </w:pPr>
      <w:r>
        <w:rPr>
          <w:rFonts w:hint="eastAsia" w:ascii="黑体" w:hAnsi="宋体" w:eastAsia="黑体" w:cs="宋体"/>
          <w:kern w:val="36"/>
          <w:sz w:val="32"/>
          <w:szCs w:val="32"/>
        </w:rPr>
        <w:t>二、注意事项</w:t>
      </w:r>
    </w:p>
    <w:p>
      <w:pPr>
        <w:pStyle w:val="3"/>
        <w:spacing w:line="578" w:lineRule="exact"/>
        <w:ind w:firstLine="640" w:firstLineChars="200"/>
        <w:jc w:val="left"/>
        <w:rPr>
          <w:rFonts w:hint="eastAsia" w:ascii="仿宋_GB2312" w:hAnsi="宋体" w:eastAsia="仿宋_GB2312" w:cs="宋体"/>
          <w:kern w:val="36"/>
          <w:sz w:val="32"/>
          <w:szCs w:val="32"/>
        </w:rPr>
      </w:pPr>
      <w:r>
        <w:rPr>
          <w:rFonts w:hint="eastAsia" w:ascii="仿宋_GB2312" w:hAnsi="宋体" w:eastAsia="仿宋_GB2312" w:cs="宋体"/>
          <w:kern w:val="36"/>
          <w:sz w:val="32"/>
          <w:szCs w:val="32"/>
        </w:rPr>
        <w:t>(一)讨论内容,一是拟作出行政处罚的主体是否合法; 二是执法程序是否合法;三是违法事实是否清楚;四是处罚依据是否准确;五是行政处罚适用自由裁量的种类和幅度是否得当。</w:t>
      </w:r>
    </w:p>
    <w:p>
      <w:pPr>
        <w:pStyle w:val="3"/>
        <w:spacing w:line="578" w:lineRule="exact"/>
        <w:ind w:firstLine="640" w:firstLineChars="200"/>
        <w:jc w:val="left"/>
        <w:rPr>
          <w:rFonts w:hint="eastAsia" w:ascii="仿宋_GB2312" w:hAnsi="宋体" w:eastAsia="仿宋_GB2312" w:cs="宋体"/>
          <w:kern w:val="36"/>
          <w:sz w:val="32"/>
          <w:szCs w:val="32"/>
        </w:rPr>
      </w:pPr>
      <w:r>
        <w:rPr>
          <w:rFonts w:hint="eastAsia" w:ascii="仿宋_GB2312" w:hAnsi="宋体" w:eastAsia="仿宋_GB2312" w:cs="宋体"/>
          <w:kern w:val="36"/>
          <w:sz w:val="32"/>
          <w:szCs w:val="32"/>
        </w:rPr>
        <w:t>(二)讨论记录。应当记载参加讨论人员依次发表的意见，对不同意见和保留意见应当如实记录。记录应当客观具体，尽量引用原话。当事人有陈述申辩的,一并讨论决定。</w:t>
      </w:r>
    </w:p>
    <w:p>
      <w:pPr>
        <w:pStyle w:val="3"/>
        <w:spacing w:line="578" w:lineRule="exact"/>
        <w:ind w:firstLine="640" w:firstLineChars="200"/>
        <w:jc w:val="left"/>
        <w:rPr>
          <w:rFonts w:hint="eastAsia" w:ascii="仿宋_GB2312" w:hAnsi="宋体" w:eastAsia="仿宋_GB2312" w:cs="宋体"/>
          <w:kern w:val="36"/>
          <w:sz w:val="32"/>
          <w:szCs w:val="32"/>
        </w:rPr>
      </w:pPr>
      <w:r>
        <w:rPr>
          <w:rFonts w:hint="eastAsia" w:ascii="仿宋_GB2312" w:hAnsi="宋体" w:eastAsia="仿宋_GB2312" w:cs="宋体"/>
          <w:kern w:val="36"/>
          <w:sz w:val="32"/>
          <w:szCs w:val="32"/>
        </w:rPr>
        <w:t>(三)结论性意见。是主持人对讨论人员发表意见后形成的综合处理意见,原则上须经参加讨论人员的三分之二以上同意通过，分别作出处理决定。</w:t>
      </w:r>
    </w:p>
    <w:p>
      <w:pPr>
        <w:pStyle w:val="3"/>
        <w:spacing w:line="578" w:lineRule="exact"/>
        <w:ind w:firstLine="640" w:firstLineChars="200"/>
        <w:jc w:val="left"/>
        <w:rPr>
          <w:rFonts w:hint="eastAsia" w:ascii="仿宋_GB2312" w:hAnsi="宋体" w:eastAsia="仿宋_GB2312" w:cs="宋体"/>
          <w:kern w:val="36"/>
          <w:sz w:val="32"/>
          <w:szCs w:val="32"/>
        </w:rPr>
      </w:pPr>
      <w:r>
        <w:rPr>
          <w:rFonts w:hint="eastAsia" w:ascii="仿宋_GB2312" w:hAnsi="宋体" w:eastAsia="仿宋_GB2312" w:cs="宋体"/>
          <w:kern w:val="36"/>
          <w:sz w:val="32"/>
          <w:szCs w:val="32"/>
        </w:rPr>
        <w:t>1.确有应受行政处罚的违法行为的，根据情节轻重及具体情况，作出行政处罚决定。</w:t>
      </w:r>
    </w:p>
    <w:p>
      <w:pPr>
        <w:pStyle w:val="3"/>
        <w:spacing w:line="578" w:lineRule="exact"/>
        <w:ind w:firstLine="640" w:firstLineChars="200"/>
        <w:jc w:val="left"/>
        <w:rPr>
          <w:rFonts w:hint="eastAsia" w:ascii="仿宋_GB2312" w:hAnsi="宋体" w:eastAsia="仿宋_GB2312" w:cs="宋体"/>
          <w:kern w:val="36"/>
          <w:sz w:val="32"/>
          <w:szCs w:val="32"/>
        </w:rPr>
      </w:pPr>
      <w:r>
        <w:rPr>
          <w:rFonts w:hint="eastAsia" w:ascii="仿宋_GB2312" w:hAnsi="宋体" w:eastAsia="仿宋_GB2312" w:cs="宋体"/>
          <w:kern w:val="36"/>
          <w:sz w:val="32"/>
          <w:szCs w:val="32"/>
        </w:rPr>
        <w:t>2.违法事实认定不清、证据不足的，不予以行政处罚。确有必要的,可以决定另案调查,根据进一步调查情况作出处理。</w:t>
      </w:r>
    </w:p>
    <w:p>
      <w:pPr>
        <w:pStyle w:val="3"/>
        <w:spacing w:line="578" w:lineRule="exact"/>
        <w:ind w:firstLine="640" w:firstLineChars="200"/>
        <w:jc w:val="left"/>
        <w:rPr>
          <w:rFonts w:hint="eastAsia" w:ascii="仿宋_GB2312" w:hAnsi="宋体" w:eastAsia="仿宋_GB2312" w:cs="宋体"/>
          <w:kern w:val="36"/>
          <w:sz w:val="32"/>
          <w:szCs w:val="32"/>
        </w:rPr>
      </w:pPr>
      <w:r>
        <w:rPr>
          <w:rFonts w:hint="eastAsia" w:ascii="仿宋_GB2312" w:hAnsi="宋体" w:eastAsia="仿宋_GB2312" w:cs="宋体"/>
          <w:kern w:val="36"/>
          <w:sz w:val="32"/>
          <w:szCs w:val="32"/>
        </w:rPr>
        <w:t>3.违法案件不属于本部门管辖的，作出移送有关部门处理的决定;违法行为涉嫌犯罪的，移送司法机关处理。案件争议较大、形不成决定的，由主要负责人作出最终决定。</w:t>
      </w:r>
    </w:p>
    <w:p>
      <w:pPr>
        <w:pStyle w:val="3"/>
        <w:spacing w:line="578" w:lineRule="exact"/>
        <w:ind w:firstLine="640" w:firstLineChars="200"/>
        <w:jc w:val="left"/>
        <w:rPr>
          <w:rFonts w:ascii="仿宋_GB2312" w:hAnsi="宋体" w:eastAsia="仿宋_GB2312" w:cs="宋体"/>
          <w:kern w:val="36"/>
          <w:sz w:val="32"/>
          <w:szCs w:val="32"/>
        </w:rPr>
      </w:pPr>
      <w:r>
        <w:rPr>
          <w:rFonts w:hint="eastAsia" w:ascii="仿宋_GB2312" w:hAnsi="宋体" w:eastAsia="仿宋_GB2312" w:cs="宋体"/>
          <w:kern w:val="36"/>
          <w:sz w:val="32"/>
          <w:szCs w:val="32"/>
        </w:rPr>
        <w:t>(四)出席人员签名。所有出席人员均应在讨论记录上签名。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F0860"/>
    <w:rsid w:val="191A38BE"/>
    <w:rsid w:val="196B0566"/>
    <w:rsid w:val="248A0C66"/>
    <w:rsid w:val="33AD05F6"/>
    <w:rsid w:val="441C69A5"/>
    <w:rsid w:val="50E31B5E"/>
    <w:rsid w:val="74A7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78" w:lineRule="exact"/>
      <w:jc w:val="center"/>
      <w:outlineLvl w:val="0"/>
    </w:pPr>
    <w:rPr>
      <w:rFonts w:ascii="方正小标宋简体" w:hAnsi="宋体" w:eastAsia="方正小标宋简体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