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宋体" w:eastAsia="方正小标宋简体" w:cstheme="minorBidi"/>
          <w:kern w:val="2"/>
          <w:sz w:val="44"/>
          <w:szCs w:val="44"/>
          <w:lang w:val="en-US" w:eastAsia="zh-CN" w:bidi="ar-SA"/>
        </w:rPr>
      </w:pPr>
      <w:bookmarkStart w:id="0" w:name="_Toc15704"/>
      <w:bookmarkStart w:id="1" w:name="_Toc21063"/>
      <w:bookmarkStart w:id="2" w:name="_Toc6568"/>
      <w:bookmarkStart w:id="3" w:name="_Toc56676338"/>
      <w:bookmarkStart w:id="4" w:name="_Toc56676365"/>
      <w:bookmarkStart w:id="5" w:name="_Toc56676403"/>
      <w:bookmarkStart w:id="6" w:name="_Toc56676093"/>
      <w:r>
        <w:rPr>
          <w:rFonts w:hint="eastAsia" w:ascii="仿宋" w:hAnsi="仿宋" w:eastAsia="仿宋" w:cs="仿宋"/>
          <w:sz w:val="28"/>
          <w:szCs w:val="28"/>
        </w:rPr>
        <w:t>行政执法文书（</w:t>
      </w:r>
      <w:r>
        <w:rPr>
          <w:rFonts w:hint="eastAsia" w:ascii="仿宋" w:hAnsi="仿宋" w:eastAsia="仿宋" w:cs="仿宋"/>
          <w:sz w:val="28"/>
          <w:szCs w:val="28"/>
          <w:lang w:eastAsia="zh-CN"/>
        </w:rPr>
        <w:t>十六</w:t>
      </w:r>
      <w:bookmarkStart w:id="7" w:name="_GoBack"/>
      <w:bookmarkEnd w:id="7"/>
      <w:r>
        <w:rPr>
          <w:rFonts w:hint="eastAsia" w:ascii="仿宋" w:hAnsi="仿宋" w:eastAsia="仿宋" w:cs="仿宋"/>
          <w:sz w:val="28"/>
          <w:szCs w:val="28"/>
        </w:rPr>
        <w:t>）</w:t>
      </w:r>
      <w:bookmarkEnd w:id="0"/>
      <w:bookmarkEnd w:id="1"/>
      <w:bookmarkEnd w:id="2"/>
    </w:p>
    <w:p>
      <w:pPr>
        <w:jc w:val="center"/>
        <w:rPr>
          <w:rFonts w:ascii="方正小标宋简体" w:hAnsi="宋体" w:eastAsia="方正小标宋简体" w:cstheme="minorBidi"/>
          <w:kern w:val="2"/>
          <w:sz w:val="44"/>
          <w:szCs w:val="44"/>
          <w:lang w:val="en-US" w:eastAsia="zh-CN" w:bidi="ar-SA"/>
        </w:rPr>
      </w:pPr>
      <w:r>
        <w:rPr>
          <w:rFonts w:hint="eastAsia" w:ascii="方正小标宋简体" w:hAnsi="宋体" w:eastAsia="方正小标宋简体" w:cstheme="minorBidi"/>
          <w:kern w:val="2"/>
          <w:sz w:val="44"/>
          <w:szCs w:val="44"/>
          <w:lang w:val="en-US" w:eastAsia="zh-CN" w:bidi="ar-SA"/>
        </w:rPr>
        <w:t xml:space="preserve"> </w:t>
      </w:r>
      <w:r>
        <w:rPr>
          <w:rFonts w:hint="eastAsia" w:ascii="方正小标宋简体" w:hAnsi="宋体" w:eastAsia="方正小标宋简体" w:cstheme="minorBidi"/>
          <w:kern w:val="2"/>
          <w:sz w:val="44"/>
          <w:szCs w:val="44"/>
          <w:u w:val="single"/>
          <w:lang w:val="en-US" w:eastAsia="zh-CN" w:bidi="ar-SA"/>
        </w:rPr>
        <w:t xml:space="preserve">       </w:t>
      </w:r>
      <w:r>
        <w:rPr>
          <w:rFonts w:hint="eastAsia" w:ascii="方正小标宋简体" w:hAnsi="宋体" w:eastAsia="方正小标宋简体" w:cstheme="minorBidi"/>
          <w:kern w:val="2"/>
          <w:sz w:val="44"/>
          <w:szCs w:val="44"/>
          <w:lang w:val="en-US" w:eastAsia="zh-CN" w:bidi="ar-SA"/>
        </w:rPr>
        <w:t>人民防空办公室</w:t>
      </w:r>
    </w:p>
    <w:p>
      <w:pPr>
        <w:pStyle w:val="2"/>
        <w:jc w:val="center"/>
        <w:rPr>
          <w:rFonts w:hint="eastAsia"/>
        </w:rPr>
      </w:pPr>
      <w:r>
        <w:rPr>
          <w:rFonts w:hint="eastAsia"/>
        </w:rPr>
        <w:t>听证通知书</w:t>
      </w:r>
      <w:bookmarkEnd w:id="3"/>
      <w:bookmarkEnd w:id="4"/>
      <w:bookmarkEnd w:id="5"/>
      <w:bookmarkEnd w:id="6"/>
    </w:p>
    <w:p>
      <w:pPr>
        <w:autoSpaceDE w:val="0"/>
        <w:spacing w:line="380" w:lineRule="exact"/>
        <w:jc w:val="center"/>
        <w:rPr>
          <w:rFonts w:hint="eastAsia" w:ascii="仿宋_GB2312" w:eastAsia="仿宋_GB2312"/>
          <w:sz w:val="24"/>
          <w:szCs w:val="21"/>
          <w:u w:val="single"/>
        </w:rPr>
      </w:pPr>
      <w:r>
        <w:rPr>
          <w:rFonts w:hint="eastAsia" w:ascii="仿宋_GB2312" w:hAnsi="宋体" w:eastAsia="仿宋_GB2312" w:cs="宋体"/>
          <w:color w:val="000000"/>
          <w:sz w:val="32"/>
          <w:szCs w:val="32"/>
          <w:u w:val="single"/>
        </w:rPr>
        <w:t xml:space="preserve">   </w:t>
      </w:r>
      <w:r>
        <w:rPr>
          <w:rFonts w:hint="eastAsia" w:ascii="仿宋_GB2312" w:hAnsi="宋体" w:eastAsia="仿宋_GB2312" w:cs="宋体"/>
          <w:color w:val="000000"/>
          <w:sz w:val="32"/>
          <w:szCs w:val="32"/>
        </w:rPr>
        <w:t>人防罚听字（    ）  号</w:t>
      </w:r>
    </w:p>
    <w:p>
      <w:pPr>
        <w:adjustRightInd w:val="0"/>
        <w:snapToGrid w:val="0"/>
        <w:spacing w:line="560" w:lineRule="exact"/>
        <w:jc w:val="left"/>
        <w:rPr>
          <w:rFonts w:hint="eastAsia" w:ascii="仿宋" w:hAnsi="仿宋" w:eastAsia="仿宋"/>
          <w:sz w:val="32"/>
          <w:szCs w:val="32"/>
        </w:rPr>
      </w:pPr>
      <w:r>
        <w:rPr>
          <w:rFonts w:hint="eastAsia" w:ascii="仿宋" w:hAnsi="仿宋" w:eastAsia="仿宋"/>
          <w:sz w:val="32"/>
          <w:szCs w:val="32"/>
          <w:u w:val="single"/>
        </w:rPr>
        <w:t xml:space="preserve">                                </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统一社会信用代码：</w:t>
      </w:r>
      <w:r>
        <w:rPr>
          <w:rFonts w:hint="eastAsia" w:ascii="仿宋" w:hAnsi="仿宋" w:eastAsia="仿宋"/>
          <w:sz w:val="32"/>
          <w:szCs w:val="32"/>
          <w:u w:val="single"/>
        </w:rPr>
        <w:t xml:space="preserve">                </w:t>
      </w:r>
    </w:p>
    <w:p>
      <w:pPr>
        <w:spacing w:line="560" w:lineRule="exact"/>
        <w:ind w:firstLine="640" w:firstLineChars="200"/>
        <w:rPr>
          <w:rFonts w:hint="eastAsia" w:ascii="仿宋" w:hAnsi="仿宋" w:eastAsia="仿宋"/>
          <w:sz w:val="32"/>
          <w:szCs w:val="32"/>
          <w:u w:val="single"/>
        </w:rPr>
      </w:pPr>
      <w:r>
        <w:rPr>
          <w:rFonts w:hint="eastAsia" w:ascii="仿宋" w:hAnsi="仿宋" w:eastAsia="仿宋"/>
          <w:sz w:val="32"/>
          <w:szCs w:val="32"/>
        </w:rPr>
        <w:t>地址：</w:t>
      </w:r>
      <w:r>
        <w:rPr>
          <w:rFonts w:hint="eastAsia" w:ascii="仿宋" w:hAnsi="仿宋" w:eastAsia="仿宋"/>
          <w:sz w:val="32"/>
          <w:szCs w:val="32"/>
          <w:u w:val="single"/>
        </w:rPr>
        <w:t xml:space="preserve">                            </w:t>
      </w:r>
    </w:p>
    <w:p>
      <w:pPr>
        <w:spacing w:line="560" w:lineRule="exact"/>
        <w:ind w:firstLine="640" w:firstLineChars="200"/>
        <w:rPr>
          <w:rFonts w:hint="eastAsia" w:ascii="仿宋" w:hAnsi="仿宋" w:eastAsia="仿宋"/>
          <w:sz w:val="32"/>
          <w:szCs w:val="32"/>
          <w:u w:val="single"/>
        </w:rPr>
      </w:pPr>
      <w:r>
        <w:rPr>
          <w:rFonts w:hint="eastAsia" w:ascii="仿宋" w:hAnsi="仿宋" w:eastAsia="仿宋"/>
          <w:sz w:val="32"/>
          <w:szCs w:val="32"/>
        </w:rPr>
        <w:t>法定代表人：</w:t>
      </w:r>
      <w:r>
        <w:rPr>
          <w:rFonts w:hint="eastAsia" w:ascii="仿宋" w:hAnsi="仿宋" w:eastAsia="仿宋"/>
          <w:sz w:val="32"/>
          <w:szCs w:val="32"/>
          <w:u w:val="single"/>
        </w:rPr>
        <w:t xml:space="preserve">                      </w:t>
      </w:r>
    </w:p>
    <w:p>
      <w:pPr>
        <w:spacing w:line="380" w:lineRule="exact"/>
        <w:ind w:firstLine="611" w:firstLineChars="191"/>
        <w:rPr>
          <w:rFonts w:hint="eastAsia" w:ascii="仿宋_GB2312" w:eastAsia="仿宋_GB2312"/>
          <w:sz w:val="32"/>
          <w:szCs w:val="32"/>
        </w:rPr>
      </w:pPr>
      <w:r>
        <w:rPr>
          <w:rFonts w:hint="eastAsia" w:ascii="仿宋_GB2312" w:eastAsia="仿宋_GB2312"/>
          <w:sz w:val="32"/>
          <w:szCs w:val="32"/>
        </w:rPr>
        <w:t>根据你（单位）</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日就</w:t>
      </w:r>
      <w:r>
        <w:rPr>
          <w:rFonts w:hint="eastAsia" w:ascii="仿宋_GB2312" w:eastAsia="仿宋_GB2312"/>
          <w:sz w:val="32"/>
          <w:szCs w:val="32"/>
          <w:u w:val="single"/>
        </w:rPr>
        <w:t xml:space="preserve">   （具体案由）                    </w:t>
      </w:r>
      <w:r>
        <w:rPr>
          <w:rFonts w:hint="eastAsia" w:ascii="仿宋_GB2312" w:eastAsia="仿宋_GB2312"/>
          <w:sz w:val="32"/>
          <w:szCs w:val="32"/>
        </w:rPr>
        <w:t>一案提出的听证要求，本机关决定于</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r>
        <w:rPr>
          <w:rFonts w:hint="eastAsia" w:ascii="仿宋_GB2312" w:eastAsia="仿宋_GB2312"/>
          <w:sz w:val="32"/>
          <w:szCs w:val="32"/>
          <w:u w:val="single"/>
        </w:rPr>
        <w:t xml:space="preserve">  </w:t>
      </w:r>
      <w:r>
        <w:rPr>
          <w:rFonts w:hint="eastAsia" w:ascii="仿宋_GB2312" w:eastAsia="仿宋_GB2312"/>
          <w:sz w:val="32"/>
          <w:szCs w:val="32"/>
        </w:rPr>
        <w:t>时</w:t>
      </w:r>
      <w:r>
        <w:rPr>
          <w:rFonts w:hint="eastAsia" w:ascii="仿宋_GB2312" w:eastAsia="仿宋_GB2312"/>
          <w:sz w:val="32"/>
          <w:szCs w:val="32"/>
          <w:u w:val="single"/>
        </w:rPr>
        <w:t xml:space="preserve">  </w:t>
      </w:r>
      <w:r>
        <w:rPr>
          <w:rFonts w:hint="eastAsia" w:ascii="仿宋_GB2312" w:eastAsia="仿宋_GB2312"/>
          <w:sz w:val="32"/>
          <w:szCs w:val="32"/>
        </w:rPr>
        <w:t>分在</w:t>
      </w:r>
      <w:r>
        <w:rPr>
          <w:rFonts w:hint="eastAsia" w:ascii="仿宋_GB2312" w:eastAsia="仿宋_GB2312"/>
          <w:sz w:val="32"/>
          <w:szCs w:val="32"/>
          <w:u w:val="single"/>
        </w:rPr>
        <w:t xml:space="preserve"> （ 听证地点）              </w:t>
      </w:r>
      <w:r>
        <w:rPr>
          <w:rFonts w:hint="eastAsia" w:ascii="仿宋_GB2312" w:eastAsia="仿宋_GB2312"/>
          <w:sz w:val="32"/>
          <w:szCs w:val="32"/>
        </w:rPr>
        <w:t>举行公开听证。本次听证由</w:t>
      </w:r>
      <w:r>
        <w:rPr>
          <w:rFonts w:hint="eastAsia" w:ascii="仿宋_GB2312" w:eastAsia="仿宋_GB2312"/>
          <w:sz w:val="32"/>
          <w:szCs w:val="32"/>
          <w:u w:val="single"/>
        </w:rPr>
        <w:t xml:space="preserve">  （单位、职务、姓名） </w:t>
      </w:r>
      <w:r>
        <w:rPr>
          <w:rFonts w:hint="eastAsia" w:ascii="仿宋_GB2312" w:eastAsia="仿宋_GB2312"/>
          <w:sz w:val="32"/>
          <w:szCs w:val="32"/>
        </w:rPr>
        <w:t xml:space="preserve"> 为听证主持人，</w:t>
      </w:r>
      <w:r>
        <w:rPr>
          <w:rFonts w:hint="eastAsia" w:ascii="仿宋_GB2312" w:eastAsia="仿宋_GB2312"/>
          <w:sz w:val="32"/>
          <w:szCs w:val="32"/>
          <w:u w:val="single"/>
        </w:rPr>
        <w:t xml:space="preserve">         </w:t>
      </w:r>
      <w:r>
        <w:rPr>
          <w:rFonts w:hint="eastAsia" w:ascii="仿宋_GB2312" w:eastAsia="仿宋_GB2312"/>
          <w:sz w:val="32"/>
          <w:szCs w:val="32"/>
        </w:rPr>
        <w:t>为听证员，</w:t>
      </w:r>
      <w:r>
        <w:rPr>
          <w:rFonts w:hint="eastAsia" w:ascii="仿宋_GB2312" w:eastAsia="仿宋_GB2312"/>
          <w:sz w:val="32"/>
          <w:szCs w:val="32"/>
          <w:u w:val="single"/>
        </w:rPr>
        <w:t xml:space="preserve">        </w:t>
      </w:r>
      <w:r>
        <w:rPr>
          <w:rFonts w:hint="eastAsia" w:ascii="仿宋_GB2312" w:eastAsia="仿宋_GB2312"/>
          <w:sz w:val="32"/>
          <w:szCs w:val="32"/>
        </w:rPr>
        <w:t>为记录人。请你（单位）或者委托代理人持本通知准时出席。</w:t>
      </w:r>
    </w:p>
    <w:p>
      <w:pPr>
        <w:spacing w:line="380" w:lineRule="exact"/>
        <w:ind w:firstLine="624" w:firstLineChars="195"/>
        <w:rPr>
          <w:rFonts w:hint="eastAsia" w:ascii="仿宋_GB2312" w:eastAsia="仿宋_GB2312"/>
          <w:sz w:val="32"/>
          <w:szCs w:val="32"/>
        </w:rPr>
      </w:pPr>
      <w:r>
        <w:rPr>
          <w:rFonts w:hint="eastAsia" w:ascii="仿宋_GB2312" w:eastAsia="仿宋_GB2312"/>
          <w:sz w:val="32"/>
          <w:szCs w:val="32"/>
        </w:rPr>
        <w:t>如你（单位）认为主持人或者听证员与本案有直接利害关系的，有权申请回避。申请主持人或者听证员回避，可在听证举行前3日向本机关提出申请并说明理由。</w:t>
      </w:r>
    </w:p>
    <w:p>
      <w:pPr>
        <w:adjustRightInd w:val="0"/>
        <w:snapToGrid w:val="0"/>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因特殊原因需申请延期举行的，</w:t>
      </w:r>
      <w:r>
        <w:rPr>
          <w:rFonts w:hint="eastAsia" w:ascii="仿宋" w:hAnsi="仿宋" w:eastAsia="仿宋"/>
          <w:sz w:val="32"/>
          <w:szCs w:val="32"/>
        </w:rPr>
        <w:t>在</w:t>
      </w:r>
      <w:r>
        <w:rPr>
          <w:rFonts w:hint="eastAsia"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hint="eastAsia" w:ascii="仿宋" w:hAnsi="仿宋" w:eastAsia="仿宋"/>
          <w:sz w:val="32"/>
          <w:szCs w:val="32"/>
        </w:rPr>
        <w:t>月</w:t>
      </w:r>
      <w:r>
        <w:rPr>
          <w:rFonts w:hint="eastAsia" w:ascii="仿宋" w:hAnsi="仿宋" w:eastAsia="仿宋"/>
          <w:sz w:val="32"/>
          <w:szCs w:val="32"/>
          <w:u w:val="single"/>
        </w:rPr>
        <w:t xml:space="preserve">   </w:t>
      </w:r>
      <w:r>
        <w:rPr>
          <w:rFonts w:hint="eastAsia" w:ascii="仿宋" w:hAnsi="仿宋" w:eastAsia="仿宋"/>
          <w:sz w:val="32"/>
          <w:szCs w:val="32"/>
        </w:rPr>
        <w:t>日前向本机关提出书面申请并说明理由。</w:t>
      </w:r>
      <w:r>
        <w:rPr>
          <w:rFonts w:hint="eastAsia" w:ascii="仿宋_GB2312" w:eastAsia="仿宋_GB2312"/>
          <w:sz w:val="32"/>
          <w:szCs w:val="32"/>
        </w:rPr>
        <w:t>若无正当理由不按时参加听证，又不事先说明理由的，视为放弃听证权利，本机关将终止听证。</w:t>
      </w:r>
    </w:p>
    <w:p>
      <w:pPr>
        <w:spacing w:line="380" w:lineRule="exact"/>
        <w:ind w:firstLine="624" w:firstLineChars="195"/>
        <w:rPr>
          <w:rFonts w:hint="eastAsia" w:ascii="仿宋_GB2312" w:eastAsia="仿宋_GB2312"/>
          <w:sz w:val="32"/>
          <w:szCs w:val="32"/>
        </w:rPr>
      </w:pPr>
      <w:r>
        <w:rPr>
          <w:rFonts w:hint="eastAsia" w:ascii="仿宋_GB2312" w:eastAsia="仿宋_GB2312"/>
          <w:sz w:val="32"/>
          <w:szCs w:val="32"/>
        </w:rPr>
        <w:t>参加听证前，请你（单位）注意下列事项：</w:t>
      </w:r>
    </w:p>
    <w:p>
      <w:pPr>
        <w:spacing w:line="380" w:lineRule="exact"/>
        <w:ind w:firstLine="640" w:firstLineChars="200"/>
        <w:rPr>
          <w:rFonts w:hint="eastAsia" w:ascii="仿宋_GB2312" w:eastAsia="仿宋_GB2312"/>
          <w:sz w:val="32"/>
          <w:szCs w:val="32"/>
        </w:rPr>
      </w:pPr>
      <w:r>
        <w:rPr>
          <w:rFonts w:hint="eastAsia" w:ascii="仿宋_GB2312" w:eastAsia="仿宋_GB2312"/>
          <w:sz w:val="32"/>
          <w:szCs w:val="32"/>
        </w:rPr>
        <w:t>1.当事人可亲自参加听证，也可以委托1-2名代理人参加听证。委托代理人参加听证的，应在听证举行前提交由当事人或当事人的法定代表人签署的授权委托书，载明委托的事项、权限和期限。</w:t>
      </w:r>
    </w:p>
    <w:p>
      <w:pPr>
        <w:spacing w:line="380" w:lineRule="exact"/>
        <w:ind w:firstLine="566" w:firstLineChars="177"/>
        <w:rPr>
          <w:rFonts w:hint="eastAsia" w:ascii="仿宋_GB2312" w:eastAsia="仿宋_GB2312"/>
          <w:sz w:val="32"/>
          <w:szCs w:val="32"/>
        </w:rPr>
      </w:pPr>
      <w:r>
        <w:rPr>
          <w:rFonts w:hint="eastAsia" w:ascii="仿宋_GB2312" w:eastAsia="仿宋_GB2312"/>
          <w:sz w:val="32"/>
          <w:szCs w:val="32"/>
        </w:rPr>
        <w:t>2.参加听证时应携带当事人或委托代理人的身份证明原件及其复印件和有关证据材料。</w:t>
      </w:r>
    </w:p>
    <w:p>
      <w:pPr>
        <w:spacing w:line="380" w:lineRule="exact"/>
        <w:ind w:firstLine="566" w:firstLineChars="177"/>
        <w:rPr>
          <w:rFonts w:hint="eastAsia" w:ascii="仿宋_GB2312" w:eastAsia="仿宋_GB2312"/>
          <w:sz w:val="32"/>
          <w:szCs w:val="32"/>
        </w:rPr>
      </w:pPr>
      <w:r>
        <w:rPr>
          <w:rFonts w:hint="eastAsia" w:ascii="仿宋_GB2312" w:eastAsia="仿宋_GB2312"/>
          <w:sz w:val="32"/>
          <w:szCs w:val="32"/>
        </w:rPr>
        <w:t>3.当事人有证人出席作证的，应通知有关证人出席作证，并事先告知本机关联系人。</w:t>
      </w:r>
    </w:p>
    <w:p>
      <w:pPr>
        <w:autoSpaceDE w:val="0"/>
        <w:spacing w:line="380" w:lineRule="exact"/>
        <w:ind w:firstLine="640"/>
        <w:jc w:val="left"/>
        <w:rPr>
          <w:rFonts w:hint="eastAsia" w:ascii="仿宋_GB2312" w:hAnsi="仿宋" w:eastAsia="仿宋_GB2312"/>
          <w:sz w:val="32"/>
          <w:szCs w:val="32"/>
        </w:rPr>
      </w:pPr>
      <w:r>
        <w:rPr>
          <w:rFonts w:hint="eastAsia" w:ascii="仿宋_GB2312" w:hAnsi="仿宋" w:eastAsia="仿宋_GB2312"/>
          <w:sz w:val="32"/>
          <w:szCs w:val="32"/>
        </w:rPr>
        <w:t xml:space="preserve">地    址： </w:t>
      </w:r>
    </w:p>
    <w:p>
      <w:pPr>
        <w:autoSpaceDE w:val="0"/>
        <w:spacing w:line="380" w:lineRule="exact"/>
        <w:ind w:firstLine="640"/>
        <w:jc w:val="left"/>
        <w:rPr>
          <w:rFonts w:hint="eastAsia" w:ascii="仿宋_GB2312" w:hAnsi="仿宋" w:eastAsia="仿宋_GB2312"/>
          <w:sz w:val="32"/>
          <w:szCs w:val="32"/>
          <w:u w:val="single"/>
        </w:rPr>
      </w:pPr>
      <w:r>
        <w:rPr>
          <w:rFonts w:hint="eastAsia" w:ascii="仿宋_GB2312" w:hAnsi="仿宋" w:eastAsia="仿宋_GB2312"/>
          <w:sz w:val="32"/>
          <w:szCs w:val="32"/>
        </w:rPr>
        <w:t>联系电话：</w:t>
      </w:r>
      <w:r>
        <w:rPr>
          <w:rFonts w:hint="eastAsia" w:ascii="仿宋_GB2312" w:hAnsi="仿宋" w:eastAsia="仿宋_GB2312"/>
          <w:sz w:val="32"/>
          <w:szCs w:val="32"/>
          <w:u w:val="single"/>
        </w:rPr>
        <w:t xml:space="preserve">             </w:t>
      </w:r>
      <w:r>
        <w:rPr>
          <w:rFonts w:hint="eastAsia" w:ascii="仿宋_GB2312" w:hAnsi="仿宋" w:eastAsia="仿宋_GB2312"/>
          <w:sz w:val="32"/>
          <w:szCs w:val="32"/>
        </w:rPr>
        <w:t>联 系 人：</w:t>
      </w:r>
      <w:r>
        <w:rPr>
          <w:rFonts w:hint="eastAsia" w:ascii="仿宋_GB2312" w:hAnsi="仿宋" w:eastAsia="仿宋_GB2312"/>
          <w:sz w:val="32"/>
          <w:szCs w:val="32"/>
          <w:u w:val="single"/>
        </w:rPr>
        <w:t xml:space="preserve">           </w:t>
      </w:r>
    </w:p>
    <w:p>
      <w:pPr>
        <w:autoSpaceDE w:val="0"/>
        <w:spacing w:line="380" w:lineRule="exact"/>
        <w:ind w:firstLine="640"/>
        <w:jc w:val="left"/>
        <w:rPr>
          <w:rFonts w:hint="eastAsia" w:ascii="仿宋_GB2312" w:hAnsi="仿宋" w:eastAsia="仿宋_GB2312"/>
          <w:sz w:val="32"/>
          <w:szCs w:val="32"/>
          <w:u w:val="single"/>
        </w:rPr>
      </w:pPr>
      <w:r>
        <w:rPr>
          <w:rFonts w:hint="eastAsia" w:ascii="仿宋_GB2312" w:hAnsi="仿宋" w:eastAsia="仿宋_GB2312"/>
          <w:sz w:val="32"/>
          <w:szCs w:val="32"/>
        </w:rPr>
        <w:t>签 收 人：</w:t>
      </w:r>
      <w:r>
        <w:rPr>
          <w:rFonts w:hint="eastAsia" w:ascii="仿宋_GB2312" w:hAnsi="仿宋" w:eastAsia="仿宋_GB2312"/>
          <w:sz w:val="32"/>
          <w:szCs w:val="32"/>
          <w:u w:val="single"/>
        </w:rPr>
        <w:t xml:space="preserve">             </w:t>
      </w:r>
      <w:r>
        <w:rPr>
          <w:rFonts w:hint="eastAsia" w:ascii="仿宋_GB2312" w:hAnsi="仿宋" w:eastAsia="仿宋_GB2312"/>
          <w:sz w:val="32"/>
          <w:szCs w:val="32"/>
        </w:rPr>
        <w:t>签收时间：</w:t>
      </w:r>
      <w:r>
        <w:rPr>
          <w:rFonts w:hint="eastAsia" w:ascii="仿宋_GB2312" w:hAnsi="仿宋" w:eastAsia="仿宋_GB2312"/>
          <w:sz w:val="32"/>
          <w:szCs w:val="32"/>
          <w:u w:val="single"/>
        </w:rPr>
        <w:t xml:space="preserve">           </w:t>
      </w:r>
    </w:p>
    <w:p>
      <w:pPr>
        <w:autoSpaceDE w:val="0"/>
        <w:spacing w:line="380" w:lineRule="exact"/>
        <w:ind w:firstLine="640"/>
        <w:jc w:val="left"/>
        <w:rPr>
          <w:rFonts w:hint="eastAsia" w:ascii="仿宋_GB2312" w:hAnsi="仿宋" w:eastAsia="仿宋_GB2312"/>
          <w:sz w:val="32"/>
          <w:szCs w:val="32"/>
        </w:rPr>
      </w:pPr>
      <w:r>
        <w:rPr>
          <w:rFonts w:hint="eastAsia" w:ascii="仿宋_GB2312" w:hAnsi="仿宋" w:eastAsia="仿宋_GB2312"/>
          <w:sz w:val="32"/>
          <w:szCs w:val="32"/>
        </w:rPr>
        <w:t xml:space="preserve">               </w:t>
      </w:r>
    </w:p>
    <w:p>
      <w:pPr>
        <w:autoSpaceDE w:val="0"/>
        <w:spacing w:line="380" w:lineRule="exact"/>
        <w:ind w:firstLine="4320" w:firstLineChars="1350"/>
        <w:jc w:val="left"/>
        <w:rPr>
          <w:rFonts w:hint="eastAsia" w:ascii="仿宋_GB2312" w:hAnsi="仿宋" w:eastAsia="仿宋_GB2312"/>
          <w:sz w:val="32"/>
          <w:szCs w:val="32"/>
        </w:rPr>
      </w:pPr>
      <w:r>
        <w:rPr>
          <w:rFonts w:hint="eastAsia" w:ascii="仿宋_GB2312" w:hAnsi="仿宋" w:eastAsia="仿宋_GB2312"/>
          <w:sz w:val="32"/>
          <w:szCs w:val="32"/>
          <w:lang w:val="en-US" w:eastAsia="zh-CN"/>
        </w:rPr>
        <w:t>xxx</w:t>
      </w:r>
      <w:r>
        <w:rPr>
          <w:rFonts w:hint="eastAsia" w:ascii="仿宋_GB2312" w:hAnsi="仿宋" w:eastAsia="仿宋_GB2312"/>
          <w:sz w:val="32"/>
          <w:szCs w:val="32"/>
        </w:rPr>
        <w:t>人民防空办公室</w:t>
      </w:r>
    </w:p>
    <w:p>
      <w:pPr>
        <w:autoSpaceDE w:val="0"/>
        <w:spacing w:line="380" w:lineRule="exact"/>
        <w:ind w:firstLine="640"/>
        <w:jc w:val="left"/>
        <w:rPr>
          <w:rFonts w:hint="eastAsia" w:ascii="仿宋_GB2312" w:hAnsi="仿宋" w:eastAsia="仿宋_GB2312"/>
          <w:sz w:val="32"/>
          <w:szCs w:val="32"/>
        </w:rPr>
      </w:pPr>
      <w:r>
        <w:rPr>
          <w:rFonts w:hint="eastAsia" w:ascii="仿宋_GB2312" w:hAnsi="仿宋" w:eastAsia="仿宋_GB2312"/>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740F45"/>
    <w:rsid w:val="77AA1AD3"/>
    <w:rsid w:val="7AAA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Calibri" w:asciiTheme="minorHAnsi" w:hAnsiTheme="minorHAnsi" w:eastAsiaTheme="minorEastAsia"/>
      <w:kern w:val="2"/>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省人防办机关纪委</dc:creator>
  <cp:lastModifiedBy>admin</cp:lastModifiedBy>
  <dcterms:modified xsi:type="dcterms:W3CDTF">2021-07-13T02:30:53Z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